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1C" w:rsidRDefault="00674C1C" w:rsidP="00674C1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105524204"/>
      <w:bookmarkStart w:id="1" w:name="_Toc74237355"/>
      <w:bookmarkStart w:id="2" w:name="_Toc105568799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</w:p>
    <w:p w:rsidR="00674C1C" w:rsidRDefault="00674C1C" w:rsidP="00674C1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заседании Законодательного Собрания</w:t>
      </w:r>
    </w:p>
    <w:p w:rsidR="00674C1C" w:rsidRDefault="00674C1C" w:rsidP="00674C1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Амурской области «Заключение</w:t>
      </w:r>
    </w:p>
    <w:p w:rsidR="00674C1C" w:rsidRDefault="00674C1C" w:rsidP="00674C1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контрольно-счетной палаты</w:t>
      </w:r>
    </w:p>
    <w:p w:rsidR="00674C1C" w:rsidRDefault="00674C1C" w:rsidP="00674C1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проект закона Амурской области</w:t>
      </w:r>
    </w:p>
    <w:p w:rsidR="00674C1C" w:rsidRDefault="00674C1C" w:rsidP="00674C1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исполнении областного бюджета за 2015 год»</w:t>
      </w:r>
    </w:p>
    <w:p w:rsidR="00674C1C" w:rsidRDefault="00674C1C" w:rsidP="00674C1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C1C" w:rsidRDefault="00674C1C" w:rsidP="00674C1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июня 2016 года</w:t>
      </w:r>
    </w:p>
    <w:p w:rsidR="00674C1C" w:rsidRDefault="00674C1C" w:rsidP="00674C1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Благовещенск</w:t>
      </w:r>
    </w:p>
    <w:p w:rsidR="00674C1C" w:rsidRDefault="00674C1C" w:rsidP="00674C1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C1C" w:rsidRDefault="00674C1C" w:rsidP="00674C1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C1C" w:rsidRDefault="00562E38" w:rsidP="00562E3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562E38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УВАЖАЕМЫЕ ДЕПУТАТЫ!</w:t>
      </w:r>
    </w:p>
    <w:p w:rsidR="00562E38" w:rsidRPr="00562E38" w:rsidRDefault="00562E38" w:rsidP="00562E3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bookmarkEnd w:id="0"/>
    <w:bookmarkEnd w:id="1"/>
    <w:bookmarkEnd w:id="2"/>
    <w:p w:rsidR="009F2092" w:rsidRDefault="009F2092" w:rsidP="00674C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заключение состоит из разделов, характеризующих состояние экономики и бюджета области в 2015 году. Остановлюсь на отдельных его моментах.</w:t>
      </w:r>
    </w:p>
    <w:p w:rsidR="00674C1C" w:rsidRDefault="009F2092" w:rsidP="00674C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674C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находилась под влиянием</w:t>
      </w:r>
      <w:r w:rsidR="0067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начавшихся в 2014 году негативных тенденций: ухудшением ситуации в социальной сфере и дальнейшим </w:t>
      </w:r>
      <w:r w:rsidR="00674C1C" w:rsidRPr="00AC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снижением </w:t>
      </w:r>
      <w:r w:rsidR="00674C1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ряда макроэкономических показателей.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09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1</w:t>
      </w:r>
    </w:p>
    <w:p w:rsidR="00674C1C" w:rsidRDefault="00674C1C" w:rsidP="00674C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к</w:t>
      </w:r>
      <w:r w:rsidRPr="0049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оэффициент естественной убыли населения составил </w:t>
      </w:r>
      <w:r w:rsidR="009F20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0,6</w:t>
      </w:r>
      <w:r w:rsidRPr="0049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промилле.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Реальная начисленная заработная плата одного работника </w:t>
      </w:r>
      <w:r w:rsidR="006B1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по отношению к показателю за 2014 год снизилась на </w:t>
      </w:r>
      <w:r w:rsidR="006B1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260">
        <w:rPr>
          <w:rFonts w:ascii="Times New Roman" w:eastAsia="Times New Roman" w:hAnsi="Times New Roman" w:cs="Times New Roman"/>
          <w:sz w:val="28"/>
          <w:szCs w:val="28"/>
          <w:lang w:eastAsia="ru-RU"/>
        </w:rPr>
        <w:t>12,0 процентов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просроченная задолженность по заработной плате достигала 62,6 млн. рублей и по состоянию на 01.01.</w:t>
      </w:r>
      <w:r w:rsidR="009F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составила </w:t>
      </w:r>
      <w:r w:rsidR="009F2092" w:rsidRPr="008A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7,1</w:t>
      </w:r>
      <w:r w:rsidR="009F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674C1C" w:rsidRDefault="00674C1C" w:rsidP="00674C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трудоустройства по данным </w:t>
      </w:r>
      <w:r w:rsidRPr="009A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занятости населения Амурской области составил </w:t>
      </w:r>
      <w:r w:rsidRPr="003D0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36,1 процента, что ниже уровня </w:t>
      </w:r>
      <w:r w:rsidR="006B1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0A09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 на 5,0 процентных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1D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37D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 зарегистрированн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A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9A3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3,3</w:t>
      </w:r>
      <w:r w:rsidRPr="009A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A41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C1C" w:rsidRDefault="00674C1C" w:rsidP="00674C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AC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Амурской области </w:t>
      </w:r>
      <w:r w:rsidR="006B1DD0" w:rsidRPr="00A41DC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2</w:t>
      </w:r>
      <w:r w:rsidR="006B1DD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AC1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C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A41D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валовой региональный продукт</w:t>
      </w:r>
      <w:r w:rsidRPr="00AC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вырос относительно 2014 года на 17,8 млрд. рублей и </w:t>
      </w:r>
      <w:r w:rsidRPr="00AC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Pr="008A2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253,2 млрд. рублей</w:t>
      </w:r>
      <w:r w:rsidRPr="00AC1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DC2" w:rsidRPr="00A41D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</w:t>
      </w:r>
      <w:r w:rsidR="00A4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5551B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актические значения динамики ВРП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551B5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5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существенно ниже ожидаемых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прогнозу социально-экономи</w:t>
      </w:r>
      <w:r w:rsidR="00A41D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развития.</w:t>
      </w:r>
    </w:p>
    <w:p w:rsidR="00674C1C" w:rsidRDefault="00674C1C" w:rsidP="00674C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омышленного производства за 2015</w:t>
      </w:r>
      <w:r w:rsidRPr="0055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отношению </w:t>
      </w:r>
      <w:r w:rsidR="006B1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51B5">
        <w:rPr>
          <w:rFonts w:ascii="Times New Roman" w:eastAsia="Times New Roman" w:hAnsi="Times New Roman" w:cs="Times New Roman"/>
          <w:sz w:val="28"/>
          <w:szCs w:val="28"/>
          <w:lang w:eastAsia="ru-RU"/>
        </w:rPr>
        <w:t>к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5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F05C9" w:rsidRPr="00A41DC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3</w:t>
      </w:r>
      <w:r w:rsidR="004F05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55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Территориального органа Федеральной службы государственной статистики по Амурской области составил </w:t>
      </w:r>
      <w:r w:rsidR="006B1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51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551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5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процент, что на 5,6 процента ниже уровня показателя в целом по России </w:t>
      </w:r>
      <w:r w:rsidRPr="00312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(96,6 процента).</w:t>
      </w:r>
      <w:r w:rsidRPr="0055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данным Федеральной службы государственной статистики по данному показателю Амурская область занимала </w:t>
      </w:r>
      <w:r w:rsidR="006B1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седьмое</w:t>
      </w:r>
      <w:r w:rsidRPr="00A5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среди субъектов Дальневосточного </w:t>
      </w:r>
      <w:r w:rsidR="008A202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551B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округа</w:t>
      </w:r>
      <w:r w:rsidRPr="00555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6ED8" w:rsidRPr="00356ED8" w:rsidRDefault="00356ED8" w:rsidP="00356E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551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потребительских цен по России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5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551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5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процента, что выше уровня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5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551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5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процентных пункта.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Амурской области его рост</w:t>
      </w:r>
      <w:r w:rsidRPr="0055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Pr="008A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112,8 процента</w:t>
      </w:r>
      <w:r w:rsidRPr="0055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5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551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5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Больше всего выросли цены на продовольственные товары (115,9 процента). </w:t>
      </w:r>
      <w:r w:rsidRPr="00356E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4</w:t>
      </w:r>
    </w:p>
    <w:p w:rsidR="00674C1C" w:rsidRDefault="00C75C24" w:rsidP="00674C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Увеличился о</w:t>
      </w:r>
      <w:r w:rsidR="00674C1C" w:rsidRPr="00071216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работ по виду деятельности «строительство»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74C1C" w:rsidRPr="0007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674C1C" w:rsidRPr="008A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  <w:r w:rsidRPr="008A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C1C" w:rsidRPr="00071216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="00674C1C" w:rsidRPr="0007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или 166,4 процента к уровню 2014 года. </w:t>
      </w:r>
      <w:r w:rsidR="00133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20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74C1C" w:rsidRPr="00071216">
        <w:rPr>
          <w:rFonts w:ascii="Times New Roman" w:eastAsia="Times New Roman" w:hAnsi="Times New Roman" w:cs="Times New Roman"/>
          <w:sz w:val="28"/>
          <w:szCs w:val="28"/>
          <w:lang w:eastAsia="ru-RU"/>
        </w:rPr>
        <w:t>з субъектов Дальневосточного федерального округа положительную динамику данного показателя, кроме Амурской области</w:t>
      </w:r>
      <w:r w:rsidR="001339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4C1C" w:rsidRPr="0007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имели только Республика Саха (Якутия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 Чукотский автономный округ.</w:t>
      </w:r>
    </w:p>
    <w:p w:rsidR="00674C1C" w:rsidRDefault="00674C1C" w:rsidP="00674C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инве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стиций в основной капитал </w:t>
      </w:r>
      <w:r w:rsidRPr="0055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предварительной оценке составил </w:t>
      </w:r>
      <w:r w:rsidRPr="008A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103,9</w:t>
      </w:r>
      <w:r w:rsidRPr="0034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1B5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млрд. рублей</w:t>
      </w:r>
      <w:r w:rsidRPr="0034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5C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34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C24" w:rsidRPr="0034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131,1 процента </w:t>
      </w:r>
      <w:r w:rsidRPr="0034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уровню 2014 года, </w:t>
      </w:r>
      <w:r w:rsidR="00C7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значение, </w:t>
      </w:r>
      <w:r w:rsidRPr="003479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</w:t>
      </w:r>
      <w:r w:rsidR="00C75C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социально-экономического развития Амурской области</w:t>
      </w:r>
      <w:r w:rsidR="00C75C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C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достигнуто</w:t>
      </w:r>
      <w:r w:rsidRPr="00347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C1C" w:rsidRPr="00AC1F31" w:rsidRDefault="00674C1C" w:rsidP="00674C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бъём продукции сельского хозяйства </w:t>
      </w:r>
      <w:r w:rsidR="00C7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Pr="008A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  <w:r w:rsidR="00C75C24" w:rsidRPr="008A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,2</w:t>
      </w:r>
      <w:r w:rsidRPr="002B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</w:t>
      </w:r>
      <w:r w:rsidR="00C75C24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Pr="002B17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 Темп роста в 2015 году относительно 2014 года</w:t>
      </w:r>
      <w:r w:rsidR="00C7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Pr="002B17EB">
        <w:rPr>
          <w:rFonts w:ascii="Times New Roman" w:eastAsia="Times New Roman" w:hAnsi="Times New Roman" w:cs="Times New Roman"/>
          <w:sz w:val="28"/>
          <w:szCs w:val="28"/>
          <w:lang w:eastAsia="ru-RU"/>
        </w:rPr>
        <w:t>11,8 процента</w:t>
      </w:r>
      <w:r w:rsidR="00C7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5C24" w:rsidRPr="00C75C2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5</w:t>
      </w:r>
    </w:p>
    <w:p w:rsidR="00674C1C" w:rsidRPr="00D43763" w:rsidRDefault="00674C1C" w:rsidP="00674C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37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Запланированные на 2015 год в Стратегии, Программе и Прогнозе показатели темпов роста и номинального значения ВРП не достигнуты. </w:t>
      </w:r>
      <w:r w:rsidR="00D43763" w:rsidRPr="00D437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Также не достигнуты предусмотре</w:t>
      </w:r>
      <w:r w:rsidRPr="00D437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нные программой социально-экономического развития Амурской области на 2013-2017 годы, значения показателей: денежных доходов на душу населения, реальной начисленной заработной платы одного работника, объема </w:t>
      </w:r>
      <w:r w:rsidR="00D43763" w:rsidRPr="00D437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индекса </w:t>
      </w:r>
      <w:r w:rsidRPr="00D437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промышленного производства, объема инвестиций в основной капитал.</w:t>
      </w:r>
    </w:p>
    <w:p w:rsidR="0092504D" w:rsidRDefault="0092504D" w:rsidP="00E322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Исполнение консолидированного бюджета </w:t>
      </w:r>
      <w:r w:rsidR="0013398A" w:rsidRPr="00D4376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6</w:t>
      </w:r>
      <w:r w:rsidR="0013398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D437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Амурской области за 2015 год</w:t>
      </w:r>
      <w:r w:rsidRPr="0072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доходам составило </w:t>
      </w:r>
      <w:r w:rsidRPr="0031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</w:t>
      </w:r>
      <w:r w:rsidR="00D43763" w:rsidRPr="0031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1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</w:t>
      </w:r>
      <w:r w:rsidR="00D43763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Pr="00725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рублей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312E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105,7 процента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  <w:r w:rsidRPr="00725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72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расходам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2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</w:t>
      </w:r>
      <w:r w:rsidR="00D43763" w:rsidRPr="0031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1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2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D43763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Pr="00725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725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92,</w:t>
      </w:r>
      <w:r w:rsidRPr="007251F9"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3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AD3" w:rsidRPr="0009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</w:t>
      </w:r>
      <w:r w:rsidR="005F3A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консолидированного</w:t>
      </w:r>
      <w:r w:rsidR="005F3AD3" w:rsidRPr="0009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5F3A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3AD3" w:rsidRPr="0009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="005F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F3AD3" w:rsidRPr="00094C60">
        <w:rPr>
          <w:rFonts w:ascii="Times New Roman" w:eastAsia="Times New Roman" w:hAnsi="Times New Roman" w:cs="Times New Roman"/>
          <w:sz w:val="28"/>
          <w:szCs w:val="28"/>
          <w:lang w:eastAsia="ru-RU"/>
        </w:rPr>
        <w:t>9,9 процента выше уровня поступлений 2014 года</w:t>
      </w:r>
      <w:r w:rsidR="005F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составили</w:t>
      </w:r>
      <w:r w:rsidR="005F3AD3" w:rsidRPr="0009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AD3" w:rsidRPr="0031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40,5</w:t>
      </w:r>
      <w:r w:rsidR="005F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</w:t>
      </w:r>
      <w:r w:rsidR="005F3AD3" w:rsidRPr="00094C6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312E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04D" w:rsidRPr="00B81633" w:rsidRDefault="0013398A" w:rsidP="009250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5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СЛАЙД 7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92504D" w:rsidRPr="00B81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2504D" w:rsidRPr="00B8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структуре расходов консолидированного бюджета Амурской области наибольшую долю составляют социально значимые расходы.</w:t>
      </w:r>
    </w:p>
    <w:p w:rsidR="0092504D" w:rsidRPr="00E3225C" w:rsidRDefault="00E3225C" w:rsidP="009250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</w:t>
      </w:r>
      <w:r w:rsidR="0092504D" w:rsidRPr="00FB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консолидированный бюджет области </w:t>
      </w:r>
      <w:r w:rsidR="0092504D" w:rsidRPr="00312E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дефицитом</w:t>
      </w:r>
      <w:r w:rsidR="0092504D" w:rsidRPr="00312E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2504D" w:rsidRPr="00312E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4</w:t>
      </w:r>
      <w:r w:rsidRPr="00312E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,3</w:t>
      </w:r>
      <w:r w:rsidR="0092504D" w:rsidRPr="00312E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мл</w:t>
      </w:r>
      <w:r w:rsidRPr="00312E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12E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плановом дефиците </w:t>
      </w:r>
      <w:r w:rsidR="0092504D" w:rsidRPr="00DB45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504D" w:rsidRPr="00DB45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2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="0092504D" w:rsidRPr="00DB45B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25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8</w:t>
      </w:r>
    </w:p>
    <w:p w:rsidR="0092504D" w:rsidRPr="00D53A33" w:rsidRDefault="0092504D" w:rsidP="009250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Исполнение областного бюджета за 2015 год по доходам</w:t>
      </w:r>
      <w:r w:rsidRPr="00D5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Pr="0031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  <w:r w:rsidR="00EF74B3" w:rsidRPr="0031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1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</w:t>
      </w:r>
      <w:r w:rsidR="00EF7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Pr="00D5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 w:rsidRPr="00312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(107,5 процента).</w:t>
      </w:r>
    </w:p>
    <w:p w:rsidR="0092504D" w:rsidRPr="00DF2306" w:rsidRDefault="0092504D" w:rsidP="00312E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gramStart"/>
      <w:r w:rsidRPr="00D5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семи лет </w:t>
      </w:r>
      <w:r w:rsidRPr="00312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(2009-2015 годы)</w:t>
      </w:r>
      <w:r w:rsidRPr="00D5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</w:t>
      </w:r>
      <w:r w:rsidR="009F622E" w:rsidRPr="009979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9</w:t>
      </w:r>
      <w:r w:rsidR="009F622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D5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поступлений как общего объема доходов областного бюджета </w:t>
      </w:r>
      <w:r w:rsidRPr="00312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34</w:t>
      </w:r>
      <w:r w:rsidR="009F622E" w:rsidRPr="00312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2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мл</w:t>
      </w:r>
      <w:r w:rsidR="009F622E" w:rsidRPr="00312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рд</w:t>
      </w:r>
      <w:r w:rsidRPr="00312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рублей в 2009 году до 44</w:t>
      </w:r>
      <w:r w:rsidR="009F622E" w:rsidRPr="00312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2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мл</w:t>
      </w:r>
      <w:r w:rsidR="009F622E" w:rsidRPr="00312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рд</w:t>
      </w:r>
      <w:r w:rsidRPr="00312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рублей в 2015 году)</w:t>
      </w:r>
      <w:r w:rsidRPr="00D5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налоговых и неналоговых доходов </w:t>
      </w:r>
      <w:r w:rsidRPr="00312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17</w:t>
      </w:r>
      <w:r w:rsidR="009F622E" w:rsidRPr="00312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2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 мл</w:t>
      </w:r>
      <w:r w:rsidR="009F622E" w:rsidRPr="00312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рд</w:t>
      </w:r>
      <w:r w:rsidRPr="00312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рублей в 2009 году до 3</w:t>
      </w:r>
      <w:r w:rsidR="009F622E" w:rsidRPr="00312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2,0</w:t>
      </w:r>
      <w:r w:rsidRPr="00312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мл</w:t>
      </w:r>
      <w:r w:rsidR="009F622E" w:rsidRPr="00312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рд. рублей в 2015 году).</w:t>
      </w:r>
      <w:proofErr w:type="gramEnd"/>
      <w:r w:rsidR="00312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5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доходов областного бюджета </w:t>
      </w:r>
      <w:r w:rsidR="00DF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не изменяется. </w:t>
      </w:r>
      <w:r w:rsidR="00DF2306" w:rsidRPr="00DF230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10</w:t>
      </w:r>
    </w:p>
    <w:p w:rsidR="0092504D" w:rsidRPr="00BB58D8" w:rsidRDefault="0092504D" w:rsidP="0092504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58D8">
        <w:rPr>
          <w:rFonts w:ascii="Times New Roman" w:hAnsi="Times New Roman" w:cs="Times New Roman"/>
          <w:sz w:val="28"/>
          <w:szCs w:val="28"/>
        </w:rPr>
        <w:t xml:space="preserve">В областной бюджет поступило налоговых доходов </w:t>
      </w:r>
      <w:r w:rsidRPr="007838F0">
        <w:rPr>
          <w:rFonts w:ascii="Times New Roman" w:hAnsi="Times New Roman" w:cs="Times New Roman"/>
          <w:b/>
          <w:sz w:val="28"/>
          <w:szCs w:val="28"/>
        </w:rPr>
        <w:t>31</w:t>
      </w:r>
      <w:r w:rsidR="00440C26" w:rsidRPr="007838F0">
        <w:rPr>
          <w:rFonts w:ascii="Times New Roman" w:hAnsi="Times New Roman" w:cs="Times New Roman"/>
          <w:b/>
          <w:sz w:val="28"/>
          <w:szCs w:val="28"/>
        </w:rPr>
        <w:t>,</w:t>
      </w:r>
      <w:r w:rsidRPr="007838F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C26">
        <w:rPr>
          <w:rFonts w:ascii="Times New Roman" w:hAnsi="Times New Roman" w:cs="Times New Roman"/>
          <w:sz w:val="28"/>
          <w:szCs w:val="28"/>
        </w:rPr>
        <w:t>млрд</w:t>
      </w:r>
      <w:r w:rsidRPr="00BB58D8">
        <w:rPr>
          <w:rFonts w:ascii="Times New Roman" w:hAnsi="Times New Roman" w:cs="Times New Roman"/>
          <w:sz w:val="28"/>
          <w:szCs w:val="28"/>
        </w:rPr>
        <w:t xml:space="preserve">. рублей </w:t>
      </w:r>
      <w:r w:rsidRPr="007838F0">
        <w:rPr>
          <w:rFonts w:ascii="Times New Roman" w:hAnsi="Times New Roman" w:cs="Times New Roman"/>
          <w:i/>
          <w:sz w:val="28"/>
          <w:szCs w:val="28"/>
        </w:rPr>
        <w:t>(100,4 процента).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8D8">
        <w:rPr>
          <w:rFonts w:ascii="Times New Roman" w:hAnsi="Times New Roman" w:cs="Times New Roman"/>
          <w:sz w:val="28"/>
          <w:szCs w:val="28"/>
        </w:rPr>
        <w:t>Недовыполнение сложилось по налогу на доходы физических лиц, налогу, взимаемому в связи с применением упро</w:t>
      </w:r>
      <w:r w:rsidR="00440C26">
        <w:rPr>
          <w:rFonts w:ascii="Times New Roman" w:hAnsi="Times New Roman" w:cs="Times New Roman"/>
          <w:sz w:val="28"/>
          <w:szCs w:val="28"/>
        </w:rPr>
        <w:t>щенной системы налогообложения.</w:t>
      </w:r>
    </w:p>
    <w:p w:rsidR="0092504D" w:rsidRPr="00440C26" w:rsidRDefault="0092504D" w:rsidP="0092504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31437">
        <w:rPr>
          <w:rFonts w:ascii="Times New Roman" w:hAnsi="Times New Roman" w:cs="Times New Roman"/>
          <w:sz w:val="28"/>
          <w:szCs w:val="28"/>
        </w:rPr>
        <w:t>Неналоговы</w:t>
      </w:r>
      <w:r w:rsidR="00440C26">
        <w:rPr>
          <w:rFonts w:ascii="Times New Roman" w:hAnsi="Times New Roman" w:cs="Times New Roman"/>
          <w:sz w:val="28"/>
          <w:szCs w:val="28"/>
        </w:rPr>
        <w:t>х</w:t>
      </w:r>
      <w:r w:rsidRPr="00931437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440C26">
        <w:rPr>
          <w:rFonts w:ascii="Times New Roman" w:hAnsi="Times New Roman" w:cs="Times New Roman"/>
          <w:sz w:val="28"/>
          <w:szCs w:val="28"/>
        </w:rPr>
        <w:t>ов</w:t>
      </w:r>
      <w:r w:rsidRPr="00931437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440C26">
        <w:rPr>
          <w:rFonts w:ascii="Times New Roman" w:hAnsi="Times New Roman" w:cs="Times New Roman"/>
          <w:sz w:val="28"/>
          <w:szCs w:val="28"/>
        </w:rPr>
        <w:t>о</w:t>
      </w:r>
      <w:r w:rsidRPr="00931437">
        <w:rPr>
          <w:rFonts w:ascii="Times New Roman" w:hAnsi="Times New Roman" w:cs="Times New Roman"/>
          <w:sz w:val="28"/>
          <w:szCs w:val="28"/>
        </w:rPr>
        <w:t xml:space="preserve"> </w:t>
      </w:r>
      <w:r w:rsidR="00440C26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Pr="007838F0">
        <w:rPr>
          <w:rFonts w:ascii="Times New Roman" w:hAnsi="Times New Roman" w:cs="Times New Roman"/>
          <w:b/>
          <w:sz w:val="28"/>
          <w:szCs w:val="28"/>
        </w:rPr>
        <w:t>76</w:t>
      </w:r>
      <w:r w:rsidR="00440C26" w:rsidRPr="007838F0">
        <w:rPr>
          <w:rFonts w:ascii="Times New Roman" w:hAnsi="Times New Roman" w:cs="Times New Roman"/>
          <w:b/>
          <w:sz w:val="28"/>
          <w:szCs w:val="28"/>
        </w:rPr>
        <w:t>4</w:t>
      </w:r>
      <w:r w:rsidRPr="00931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931437">
        <w:rPr>
          <w:rFonts w:ascii="Times New Roman" w:hAnsi="Times New Roman" w:cs="Times New Roman"/>
          <w:sz w:val="28"/>
          <w:szCs w:val="28"/>
        </w:rPr>
        <w:t xml:space="preserve">. рублей </w:t>
      </w:r>
      <w:r w:rsidR="009F622E">
        <w:rPr>
          <w:rFonts w:ascii="Times New Roman" w:hAnsi="Times New Roman" w:cs="Times New Roman"/>
          <w:sz w:val="28"/>
          <w:szCs w:val="28"/>
        </w:rPr>
        <w:br/>
      </w:r>
      <w:r w:rsidRPr="007838F0">
        <w:rPr>
          <w:rFonts w:ascii="Times New Roman" w:hAnsi="Times New Roman" w:cs="Times New Roman"/>
          <w:i/>
          <w:sz w:val="28"/>
          <w:szCs w:val="28"/>
        </w:rPr>
        <w:t>(106,9 процента).</w:t>
      </w:r>
      <w:r w:rsidRPr="00931437">
        <w:rPr>
          <w:rFonts w:ascii="Times New Roman" w:hAnsi="Times New Roman" w:cs="Times New Roman"/>
          <w:sz w:val="28"/>
          <w:szCs w:val="28"/>
        </w:rPr>
        <w:t xml:space="preserve"> Плановые назначения перевыполнены по всей группе платежей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0C26">
        <w:rPr>
          <w:rFonts w:ascii="Times New Roman" w:hAnsi="Times New Roman" w:cs="Times New Roman"/>
          <w:sz w:val="28"/>
          <w:szCs w:val="28"/>
        </w:rPr>
        <w:t xml:space="preserve"> </w:t>
      </w:r>
      <w:r w:rsidR="00440C26" w:rsidRPr="00440C26">
        <w:rPr>
          <w:rFonts w:ascii="Times New Roman" w:hAnsi="Times New Roman" w:cs="Times New Roman"/>
          <w:b/>
          <w:color w:val="FF0000"/>
          <w:sz w:val="28"/>
          <w:szCs w:val="28"/>
        </w:rPr>
        <w:t>СЛАЙД 11</w:t>
      </w:r>
    </w:p>
    <w:p w:rsidR="0092504D" w:rsidRPr="00440C26" w:rsidRDefault="0092504D" w:rsidP="009250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0C26">
        <w:rPr>
          <w:rFonts w:ascii="Times New Roman" w:hAnsi="Times New Roman" w:cs="Times New Roman"/>
          <w:b/>
          <w:i/>
          <w:sz w:val="28"/>
          <w:szCs w:val="28"/>
        </w:rPr>
        <w:t xml:space="preserve">Анализ исполнения областного бюджета за 2015 год по налоговым и неналоговым доходам областного бюджета свидетельствует о том, что </w:t>
      </w:r>
      <w:r w:rsidRPr="008A202C">
        <w:rPr>
          <w:rFonts w:ascii="Times New Roman" w:hAnsi="Times New Roman" w:cs="Times New Roman"/>
          <w:b/>
          <w:i/>
          <w:sz w:val="28"/>
          <w:szCs w:val="28"/>
          <w:u w:val="single"/>
        </w:rPr>
        <w:t>остается актуальной проблема обеспечения точности прогнозирования</w:t>
      </w:r>
      <w:r w:rsidRPr="00440C26">
        <w:rPr>
          <w:rFonts w:ascii="Times New Roman" w:hAnsi="Times New Roman" w:cs="Times New Roman"/>
          <w:b/>
          <w:i/>
          <w:sz w:val="28"/>
          <w:szCs w:val="28"/>
        </w:rPr>
        <w:t xml:space="preserve"> показателей, принимаемых при расч</w:t>
      </w:r>
      <w:r w:rsidR="00440C26" w:rsidRPr="00440C26">
        <w:rPr>
          <w:rFonts w:ascii="Times New Roman" w:hAnsi="Times New Roman" w:cs="Times New Roman"/>
          <w:b/>
          <w:i/>
          <w:sz w:val="28"/>
          <w:szCs w:val="28"/>
        </w:rPr>
        <w:t>ете доходов областного бюджета.</w:t>
      </w:r>
    </w:p>
    <w:p w:rsidR="0092504D" w:rsidRPr="009764C6" w:rsidRDefault="0092504D" w:rsidP="0092504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A04709">
        <w:rPr>
          <w:rFonts w:ascii="Times New Roman" w:hAnsi="Times New Roman" w:cs="Times New Roman"/>
          <w:spacing w:val="6"/>
          <w:sz w:val="28"/>
          <w:szCs w:val="28"/>
        </w:rPr>
        <w:t xml:space="preserve">Областной бюджет исполнен с </w:t>
      </w:r>
      <w:r w:rsidRPr="009F622E">
        <w:rPr>
          <w:rFonts w:ascii="Times New Roman" w:hAnsi="Times New Roman" w:cs="Times New Roman"/>
          <w:b/>
          <w:spacing w:val="6"/>
          <w:sz w:val="28"/>
          <w:szCs w:val="28"/>
        </w:rPr>
        <w:t>дефицитом 3</w:t>
      </w:r>
      <w:r w:rsidR="009764C6" w:rsidRPr="009F622E">
        <w:rPr>
          <w:rFonts w:ascii="Times New Roman" w:hAnsi="Times New Roman" w:cs="Times New Roman"/>
          <w:b/>
          <w:spacing w:val="6"/>
          <w:sz w:val="28"/>
          <w:szCs w:val="28"/>
        </w:rPr>
        <w:t>,</w:t>
      </w:r>
      <w:r w:rsidRPr="009F622E">
        <w:rPr>
          <w:rFonts w:ascii="Times New Roman" w:hAnsi="Times New Roman" w:cs="Times New Roman"/>
          <w:b/>
          <w:spacing w:val="6"/>
          <w:sz w:val="28"/>
          <w:szCs w:val="28"/>
        </w:rPr>
        <w:t>6</w:t>
      </w:r>
      <w:r w:rsidR="009764C6" w:rsidRPr="009F622E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9F622E">
        <w:rPr>
          <w:rFonts w:ascii="Times New Roman" w:hAnsi="Times New Roman" w:cs="Times New Roman"/>
          <w:b/>
          <w:spacing w:val="6"/>
          <w:sz w:val="28"/>
          <w:szCs w:val="28"/>
        </w:rPr>
        <w:t>мл</w:t>
      </w:r>
      <w:r w:rsidR="009764C6" w:rsidRPr="009F622E">
        <w:rPr>
          <w:rFonts w:ascii="Times New Roman" w:hAnsi="Times New Roman" w:cs="Times New Roman"/>
          <w:b/>
          <w:spacing w:val="6"/>
          <w:sz w:val="28"/>
          <w:szCs w:val="28"/>
        </w:rPr>
        <w:t>рд</w:t>
      </w:r>
      <w:r w:rsidRPr="009F622E">
        <w:rPr>
          <w:rFonts w:ascii="Times New Roman" w:hAnsi="Times New Roman" w:cs="Times New Roman"/>
          <w:b/>
          <w:spacing w:val="6"/>
          <w:sz w:val="28"/>
          <w:szCs w:val="28"/>
        </w:rPr>
        <w:t>. рублей</w:t>
      </w:r>
      <w:r w:rsidR="009764C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9764C6" w:rsidRPr="009764C6">
        <w:rPr>
          <w:rFonts w:ascii="Times New Roman" w:hAnsi="Times New Roman" w:cs="Times New Roman"/>
          <w:i/>
          <w:spacing w:val="6"/>
          <w:sz w:val="28"/>
          <w:szCs w:val="28"/>
        </w:rPr>
        <w:t>(плановый дефицит - 5,</w:t>
      </w:r>
      <w:r w:rsidRPr="009764C6">
        <w:rPr>
          <w:rFonts w:ascii="Times New Roman" w:hAnsi="Times New Roman" w:cs="Times New Roman"/>
          <w:i/>
          <w:spacing w:val="6"/>
          <w:sz w:val="28"/>
          <w:szCs w:val="28"/>
        </w:rPr>
        <w:t>0 мл</w:t>
      </w:r>
      <w:r w:rsidR="009764C6" w:rsidRPr="009764C6">
        <w:rPr>
          <w:rFonts w:ascii="Times New Roman" w:hAnsi="Times New Roman" w:cs="Times New Roman"/>
          <w:i/>
          <w:spacing w:val="6"/>
          <w:sz w:val="28"/>
          <w:szCs w:val="28"/>
        </w:rPr>
        <w:t>рд</w:t>
      </w:r>
      <w:r w:rsidRPr="009764C6">
        <w:rPr>
          <w:rFonts w:ascii="Times New Roman" w:hAnsi="Times New Roman" w:cs="Times New Roman"/>
          <w:i/>
          <w:spacing w:val="6"/>
          <w:sz w:val="28"/>
          <w:szCs w:val="28"/>
        </w:rPr>
        <w:t>. рублей).</w:t>
      </w:r>
    </w:p>
    <w:p w:rsidR="0092504D" w:rsidRPr="009F622E" w:rsidRDefault="0092504D" w:rsidP="007838F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4C6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>Объем государственного долга Амурской области на 1 января 2016 года</w:t>
      </w:r>
      <w:r w:rsidRPr="00FA24F3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согласно данным государственной долговой книги Амурской области составил </w:t>
      </w:r>
      <w:r w:rsidRPr="007838F0">
        <w:rPr>
          <w:rFonts w:ascii="Times New Roman" w:hAnsi="Times New Roman" w:cs="Times New Roman"/>
          <w:b/>
          <w:iCs/>
          <w:spacing w:val="-3"/>
          <w:sz w:val="28"/>
          <w:szCs w:val="28"/>
        </w:rPr>
        <w:t>30</w:t>
      </w:r>
      <w:r w:rsidR="009764C6" w:rsidRPr="007838F0">
        <w:rPr>
          <w:rFonts w:ascii="Times New Roman" w:hAnsi="Times New Roman" w:cs="Times New Roman"/>
          <w:b/>
          <w:iCs/>
          <w:spacing w:val="-3"/>
          <w:sz w:val="28"/>
          <w:szCs w:val="28"/>
        </w:rPr>
        <w:t>,5</w:t>
      </w:r>
      <w:r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мл</w:t>
      </w:r>
      <w:r w:rsidR="009764C6">
        <w:rPr>
          <w:rFonts w:ascii="Times New Roman" w:hAnsi="Times New Roman" w:cs="Times New Roman"/>
          <w:iCs/>
          <w:spacing w:val="-3"/>
          <w:sz w:val="28"/>
          <w:szCs w:val="28"/>
        </w:rPr>
        <w:t>рд</w:t>
      </w:r>
      <w:r w:rsidRPr="00FA24F3">
        <w:rPr>
          <w:rFonts w:ascii="Times New Roman" w:hAnsi="Times New Roman" w:cs="Times New Roman"/>
          <w:iCs/>
          <w:spacing w:val="-3"/>
          <w:sz w:val="28"/>
          <w:szCs w:val="28"/>
        </w:rPr>
        <w:t>. рублей</w:t>
      </w:r>
      <w:r>
        <w:rPr>
          <w:rFonts w:ascii="Times New Roman" w:hAnsi="Times New Roman" w:cs="Times New Roman"/>
          <w:iCs/>
          <w:spacing w:val="-3"/>
          <w:sz w:val="28"/>
          <w:szCs w:val="28"/>
        </w:rPr>
        <w:t xml:space="preserve">, или </w:t>
      </w:r>
      <w:r w:rsidRPr="00FA24F3">
        <w:rPr>
          <w:rFonts w:ascii="Times New Roman" w:hAnsi="Times New Roman" w:cs="Times New Roman"/>
          <w:sz w:val="28"/>
          <w:szCs w:val="28"/>
        </w:rPr>
        <w:t xml:space="preserve">увеличился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A24F3">
        <w:rPr>
          <w:rFonts w:ascii="Times New Roman" w:hAnsi="Times New Roman" w:cs="Times New Roman"/>
          <w:sz w:val="28"/>
          <w:szCs w:val="28"/>
        </w:rPr>
        <w:t>1,1 раза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2AE0" w:rsidRPr="00B42AE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B42AE0" w:rsidRPr="009764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12</w:t>
      </w:r>
      <w:r w:rsidR="007838F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7838F0" w:rsidRPr="007838F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838F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</w:t>
      </w:r>
      <w:r w:rsidRPr="0069569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енция значительного роста объема государст</w:t>
      </w:r>
      <w:r w:rsidR="0097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венного долга </w:t>
      </w:r>
      <w:r w:rsidR="007838F0" w:rsidRPr="00695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</w:t>
      </w:r>
      <w:r w:rsidR="0078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шесть лет.</w:t>
      </w:r>
    </w:p>
    <w:p w:rsidR="0092504D" w:rsidRPr="00580719" w:rsidRDefault="007838F0" w:rsidP="00B84B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92504D" w:rsidRPr="00464038">
        <w:rPr>
          <w:rFonts w:ascii="Times New Roman" w:hAnsi="Times New Roman" w:cs="Times New Roman"/>
          <w:sz w:val="28"/>
          <w:szCs w:val="28"/>
        </w:rPr>
        <w:t xml:space="preserve">а протяжении последних пяти лет </w:t>
      </w:r>
      <w:r w:rsidR="0092504D" w:rsidRPr="007838F0">
        <w:rPr>
          <w:rFonts w:ascii="Times New Roman" w:hAnsi="Times New Roman" w:cs="Times New Roman"/>
          <w:i/>
          <w:sz w:val="28"/>
          <w:szCs w:val="28"/>
        </w:rPr>
        <w:t>(2010-2014 годы)</w:t>
      </w:r>
      <w:r w:rsidR="0092504D" w:rsidRPr="00464038">
        <w:rPr>
          <w:rFonts w:ascii="Times New Roman" w:hAnsi="Times New Roman" w:cs="Times New Roman"/>
          <w:sz w:val="28"/>
          <w:szCs w:val="28"/>
        </w:rPr>
        <w:t xml:space="preserve"> </w:t>
      </w:r>
      <w:r w:rsidR="0092504D" w:rsidRPr="00464038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темпы прироста государственного долга Амурской области значительно опережали темпы прироста налоговых и неналоговых доходов областного бюджета. </w:t>
      </w:r>
      <w:r w:rsidR="00B42AE0" w:rsidRPr="00B84BB9">
        <w:rPr>
          <w:rFonts w:ascii="Times New Roman" w:hAnsi="Times New Roman" w:cs="Times New Roman"/>
          <w:b/>
          <w:iCs/>
          <w:color w:val="FF0000"/>
          <w:spacing w:val="-3"/>
          <w:sz w:val="28"/>
          <w:szCs w:val="28"/>
        </w:rPr>
        <w:t>СЛАЙД 13</w:t>
      </w:r>
      <w:proofErr w:type="gramStart"/>
      <w:r w:rsidR="00B42AE0">
        <w:rPr>
          <w:rFonts w:ascii="Times New Roman" w:hAnsi="Times New Roman" w:cs="Times New Roman"/>
          <w:b/>
          <w:iCs/>
          <w:color w:val="FF0000"/>
          <w:spacing w:val="-3"/>
          <w:sz w:val="28"/>
          <w:szCs w:val="28"/>
        </w:rPr>
        <w:t xml:space="preserve"> </w:t>
      </w:r>
      <w:r w:rsidR="0092504D" w:rsidRPr="00464038">
        <w:rPr>
          <w:rFonts w:ascii="Times New Roman" w:hAnsi="Times New Roman" w:cs="Times New Roman"/>
          <w:iCs/>
          <w:spacing w:val="-3"/>
          <w:sz w:val="28"/>
          <w:szCs w:val="28"/>
        </w:rPr>
        <w:t>В</w:t>
      </w:r>
      <w:proofErr w:type="gramEnd"/>
      <w:r w:rsidR="0092504D" w:rsidRPr="00464038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2015 году </w:t>
      </w:r>
      <w:r w:rsidR="0092504D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ситуация изменилась - </w:t>
      </w:r>
      <w:r w:rsidR="0092504D" w:rsidRPr="00464038">
        <w:rPr>
          <w:rFonts w:ascii="Times New Roman" w:hAnsi="Times New Roman" w:cs="Times New Roman"/>
          <w:iCs/>
          <w:spacing w:val="-3"/>
          <w:sz w:val="28"/>
          <w:szCs w:val="28"/>
        </w:rPr>
        <w:t>темпы прироста налоговых и неналоговых доходов областного бюджета опережают темпы прироста государственного долга Амурской области (11,1 процента и 8,0 процентов соответственно</w:t>
      </w:r>
      <w:r w:rsidR="0092504D">
        <w:rPr>
          <w:rFonts w:ascii="Times New Roman" w:hAnsi="Times New Roman" w:cs="Times New Roman"/>
          <w:iCs/>
          <w:spacing w:val="-3"/>
          <w:sz w:val="28"/>
          <w:szCs w:val="28"/>
        </w:rPr>
        <w:t>)</w:t>
      </w:r>
      <w:r w:rsidR="00B84BB9">
        <w:rPr>
          <w:rFonts w:ascii="Times New Roman" w:hAnsi="Times New Roman" w:cs="Times New Roman"/>
          <w:iCs/>
          <w:spacing w:val="-3"/>
          <w:sz w:val="28"/>
          <w:szCs w:val="28"/>
        </w:rPr>
        <w:t>.</w:t>
      </w:r>
    </w:p>
    <w:p w:rsidR="0092504D" w:rsidRPr="00B84BB9" w:rsidRDefault="003162F8" w:rsidP="009250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B9">
        <w:rPr>
          <w:rFonts w:ascii="Times New Roman" w:hAnsi="Times New Roman" w:cs="Times New Roman"/>
          <w:b/>
          <w:color w:val="FF0000"/>
          <w:sz w:val="28"/>
          <w:szCs w:val="28"/>
        </w:rPr>
        <w:t>СЛАЙД 14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2504D" w:rsidRPr="00472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анализируемого периода в</w:t>
      </w:r>
      <w:r w:rsidR="0092504D" w:rsidRPr="004726D6">
        <w:rPr>
          <w:rFonts w:ascii="Times New Roman" w:hAnsi="Times New Roman" w:cs="Times New Roman"/>
          <w:sz w:val="28"/>
          <w:szCs w:val="28"/>
        </w:rPr>
        <w:t xml:space="preserve"> структуре государственного долга области преобладают обязательства по кредитам коммерческих банков.</w:t>
      </w:r>
    </w:p>
    <w:p w:rsidR="0092504D" w:rsidRPr="00464038" w:rsidRDefault="00B42AE0" w:rsidP="009250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</w:t>
      </w:r>
      <w:r w:rsidR="0092504D" w:rsidRPr="004640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2504D" w:rsidRPr="0046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госдолга за 2010-2015 годы представлен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2504D" w:rsidRPr="0046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диаграммой. </w:t>
      </w:r>
      <w:r w:rsidRPr="00B42AE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15</w:t>
      </w:r>
    </w:p>
    <w:p w:rsidR="0092504D" w:rsidRPr="00B42AE0" w:rsidRDefault="00B42AE0" w:rsidP="009250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Ежегодно растет о</w:t>
      </w:r>
      <w:r w:rsidR="0092504D" w:rsidRPr="003B6B25">
        <w:rPr>
          <w:rFonts w:ascii="Times New Roman" w:hAnsi="Times New Roman" w:cs="Times New Roman"/>
          <w:sz w:val="28"/>
          <w:szCs w:val="28"/>
        </w:rPr>
        <w:t xml:space="preserve">бъем </w:t>
      </w:r>
      <w:r w:rsidR="0092504D" w:rsidRPr="003B6B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расходов на обслуживание долга</w:t>
      </w:r>
      <w:r w:rsidR="009250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2504D" w:rsidRPr="003B6B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от </w:t>
      </w:r>
      <w:r w:rsidR="0092504D" w:rsidRPr="007838F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131,5</w:t>
      </w:r>
      <w:r w:rsidR="0092504D" w:rsidRPr="003B6B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млн. рублей </w:t>
      </w:r>
      <w:r w:rsidR="009250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="0092504D" w:rsidRPr="003B6B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</w:t>
      </w:r>
      <w:r w:rsidR="009250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</w:t>
      </w:r>
      <w:r w:rsidR="0092504D" w:rsidRPr="003B6B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 до </w:t>
      </w:r>
      <w:r w:rsidR="0092504D" w:rsidRPr="007838F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1903,6</w:t>
      </w:r>
      <w:r w:rsidR="0092504D" w:rsidRPr="003B6B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млн. рублей</w:t>
      </w:r>
      <w:r w:rsidR="009250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</w:t>
      </w:r>
      <w:r w:rsidR="0092504D" w:rsidRPr="003B6B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201</w:t>
      </w:r>
      <w:r w:rsidR="009250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="0092504D" w:rsidRPr="003B6B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</w:t>
      </w:r>
      <w:r w:rsidR="009250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42AE0"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8"/>
          <w:lang w:eastAsia="ru-RU"/>
        </w:rPr>
        <w:t>СЛАЙД 16</w:t>
      </w:r>
    </w:p>
    <w:p w:rsidR="00340794" w:rsidRPr="00C24F9E" w:rsidRDefault="00340794" w:rsidP="0034079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Исполнение по расходам областного бюджета за 2015 год</w:t>
      </w:r>
      <w:r w:rsidRPr="00C2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</w:t>
      </w:r>
      <w:r w:rsidRPr="00380C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47</w:t>
      </w:r>
      <w:r w:rsidR="00382479" w:rsidRPr="00380C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,6</w:t>
      </w:r>
      <w:r w:rsidRPr="00380C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мл</w:t>
      </w:r>
      <w:r w:rsidR="00382479" w:rsidRPr="00380C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рд</w:t>
      </w:r>
      <w:r w:rsidRPr="00380C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рублей</w:t>
      </w:r>
      <w:r w:rsidRPr="00C24F9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93,7 процента к плановым показателям сводной бюджетной росписи расходов, в том числе:</w:t>
      </w:r>
      <w:r w:rsidR="0038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479" w:rsidRPr="003824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17</w:t>
      </w:r>
    </w:p>
    <w:p w:rsidR="00340794" w:rsidRPr="00380C1D" w:rsidRDefault="00340794" w:rsidP="00380C1D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программная часть </w:t>
      </w:r>
      <w:r w:rsidRPr="00380C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46</w:t>
      </w:r>
      <w:r w:rsidR="00382479" w:rsidRPr="00380C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380C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 мл</w:t>
      </w:r>
      <w:r w:rsidR="00382479" w:rsidRPr="00380C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рд</w:t>
      </w:r>
      <w:r w:rsidRPr="00380C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рублей</w:t>
      </w:r>
      <w:r w:rsidRPr="00380C1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93,7 процента плана;</w:t>
      </w:r>
    </w:p>
    <w:p w:rsidR="00340794" w:rsidRPr="00380C1D" w:rsidRDefault="00340794" w:rsidP="00380C1D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непрограммные расходы </w:t>
      </w:r>
      <w:r w:rsidRPr="00380C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778,6 млн. рублей</w:t>
      </w:r>
      <w:r w:rsidRPr="00380C1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97,3 процента плана.</w:t>
      </w:r>
    </w:p>
    <w:p w:rsidR="00340794" w:rsidRPr="00C24F9E" w:rsidRDefault="00340794" w:rsidP="003407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расходов в разрезе государственных программ </w:t>
      </w:r>
      <w:r w:rsidR="00382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на слайде.</w:t>
      </w:r>
    </w:p>
    <w:p w:rsidR="00340794" w:rsidRPr="00C24F9E" w:rsidRDefault="00DA5DF8" w:rsidP="003407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838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следующем</w:t>
      </w:r>
      <w:r w:rsidR="0078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слайде</w:t>
      </w:r>
      <w:r w:rsidR="007838F0" w:rsidRPr="00C2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структура расходов</w:t>
      </w:r>
      <w:r w:rsidR="00340794" w:rsidRPr="00C2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отражающая направление бюджетных средств на выполнение органами государственной власти области </w:t>
      </w:r>
      <w:r w:rsidR="00340794" w:rsidRPr="00380C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основных функций и решение социально-экономических задач</w:t>
      </w:r>
      <w:r w:rsidR="00B8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1B75" w:rsidRPr="00B81B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18</w:t>
      </w:r>
    </w:p>
    <w:p w:rsidR="00340794" w:rsidRPr="00C24F9E" w:rsidRDefault="00340794" w:rsidP="00E44A0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доля расходов на социальную сферу </w:t>
      </w:r>
      <w:r w:rsidRPr="00DA5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(здравоохранение, образование</w:t>
      </w:r>
      <w:r w:rsidR="00B81B75" w:rsidRPr="00DA5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A5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социальную политику, культуру, физическую культуру и спорт)</w:t>
      </w:r>
      <w:r w:rsidRPr="00C2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лидирующ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позицию - более </w:t>
      </w:r>
      <w:r w:rsidRPr="00DA5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процентов, которая сохраняется </w:t>
      </w:r>
      <w:r w:rsidRPr="00C2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предшествующего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2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Вместе с тем </w:t>
      </w:r>
      <w:r w:rsidR="00E4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 w:rsidRPr="00C2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снижение объема расходов, направленных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социальную сферу </w:t>
      </w:r>
      <w:r w:rsidRPr="00DA5D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4</w:t>
      </w:r>
      <w:r w:rsidR="00B81B75" w:rsidRPr="00DA5D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DA5D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 мл</w:t>
      </w:r>
      <w:r w:rsidR="00B81B75" w:rsidRPr="00DA5D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рд</w:t>
      </w:r>
      <w:r w:rsidRPr="00DA5D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рублей</w:t>
      </w:r>
      <w:r w:rsidR="00E4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8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r w:rsidRPr="00C24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отраслям</w:t>
      </w:r>
      <w:r w:rsidR="00E4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Сравнение </w:t>
      </w:r>
      <w:r w:rsidRPr="00C2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2014-</w:t>
      </w:r>
      <w:r w:rsidRPr="00C24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8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</w:t>
      </w:r>
      <w:r w:rsidRPr="00C24F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81B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слайде</w:t>
      </w:r>
      <w:r w:rsidR="00B8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1B75" w:rsidRPr="00B81B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19</w:t>
      </w:r>
    </w:p>
    <w:p w:rsidR="00340794" w:rsidRPr="009120E9" w:rsidRDefault="00340794" w:rsidP="003407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0E9">
        <w:rPr>
          <w:rFonts w:ascii="Times New Roman" w:eastAsia="Calibri" w:hAnsi="Times New Roman" w:cs="Times New Roman"/>
          <w:sz w:val="28"/>
          <w:szCs w:val="28"/>
        </w:rPr>
        <w:lastRenderedPageBreak/>
        <w:t>В 2015 году исполнение расход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9120E9">
        <w:rPr>
          <w:rFonts w:ascii="Times New Roman" w:eastAsia="Calibri" w:hAnsi="Times New Roman" w:cs="Times New Roman"/>
          <w:sz w:val="28"/>
          <w:szCs w:val="28"/>
        </w:rPr>
        <w:t xml:space="preserve"> на осуществление </w:t>
      </w:r>
      <w:r w:rsidRPr="00DB6988">
        <w:rPr>
          <w:rFonts w:ascii="Times New Roman" w:eastAsia="Calibri" w:hAnsi="Times New Roman" w:cs="Times New Roman"/>
          <w:b/>
          <w:i/>
          <w:sz w:val="28"/>
          <w:szCs w:val="28"/>
        </w:rPr>
        <w:t>бюджетных инвестиций составило 3</w:t>
      </w:r>
      <w:r w:rsidR="00DB6988">
        <w:rPr>
          <w:rFonts w:ascii="Times New Roman" w:eastAsia="Calibri" w:hAnsi="Times New Roman" w:cs="Times New Roman"/>
          <w:b/>
          <w:i/>
          <w:sz w:val="28"/>
          <w:szCs w:val="28"/>
        </w:rPr>
        <w:t>,1</w:t>
      </w:r>
      <w:r w:rsidRPr="00DB698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мл</w:t>
      </w:r>
      <w:r w:rsidR="00DB6988">
        <w:rPr>
          <w:rFonts w:ascii="Times New Roman" w:eastAsia="Calibri" w:hAnsi="Times New Roman" w:cs="Times New Roman"/>
          <w:b/>
          <w:i/>
          <w:sz w:val="28"/>
          <w:szCs w:val="28"/>
        </w:rPr>
        <w:t>рд</w:t>
      </w:r>
      <w:r w:rsidRPr="00DB6988">
        <w:rPr>
          <w:rFonts w:ascii="Times New Roman" w:eastAsia="Calibri" w:hAnsi="Times New Roman" w:cs="Times New Roman"/>
          <w:b/>
          <w:i/>
          <w:sz w:val="28"/>
          <w:szCs w:val="28"/>
        </w:rPr>
        <w:t>. рублей, или 92,3 процента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20E9">
        <w:rPr>
          <w:rFonts w:ascii="Times New Roman" w:eastAsia="Calibri" w:hAnsi="Times New Roman" w:cs="Times New Roman"/>
          <w:sz w:val="28"/>
          <w:szCs w:val="28"/>
        </w:rPr>
        <w:t>предусмотрен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9120E9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9120E9">
        <w:rPr>
          <w:rFonts w:ascii="Times New Roman" w:eastAsia="Calibri" w:hAnsi="Times New Roman" w:cs="Times New Roman"/>
          <w:sz w:val="28"/>
          <w:szCs w:val="28"/>
        </w:rPr>
        <w:t xml:space="preserve"> объем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B62AD4">
        <w:rPr>
          <w:rFonts w:ascii="Times New Roman" w:eastAsia="Calibri" w:hAnsi="Times New Roman" w:cs="Times New Roman"/>
          <w:sz w:val="28"/>
          <w:szCs w:val="28"/>
        </w:rPr>
        <w:t>, из них</w:t>
      </w:r>
      <w:r w:rsidRPr="009120E9">
        <w:rPr>
          <w:rFonts w:ascii="Times New Roman" w:eastAsia="Calibri" w:hAnsi="Times New Roman" w:cs="Times New Roman"/>
          <w:sz w:val="28"/>
          <w:szCs w:val="28"/>
        </w:rPr>
        <w:t xml:space="preserve"> расходы по </w:t>
      </w:r>
      <w:r w:rsidRPr="009120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строительству и реконструкции автомобильных дорог общего пользования составили </w:t>
      </w:r>
      <w:r w:rsidRPr="00B62AD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</w:t>
      </w:r>
      <w:r w:rsidR="00DB6988" w:rsidRPr="00B62AD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,</w:t>
      </w:r>
      <w:r w:rsidRPr="00B62AD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7</w:t>
      </w:r>
      <w:r w:rsidRPr="009120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мл</w:t>
      </w:r>
      <w:r w:rsidR="00DB6988">
        <w:rPr>
          <w:rFonts w:ascii="Times New Roman" w:eastAsia="Calibri" w:hAnsi="Times New Roman" w:cs="Times New Roman"/>
          <w:bCs/>
          <w:iCs/>
          <w:sz w:val="28"/>
          <w:szCs w:val="28"/>
        </w:rPr>
        <w:t>рд</w:t>
      </w:r>
      <w:r w:rsidRPr="009120E9">
        <w:rPr>
          <w:rFonts w:ascii="Times New Roman" w:eastAsia="Calibri" w:hAnsi="Times New Roman" w:cs="Times New Roman"/>
          <w:bCs/>
          <w:iCs/>
          <w:sz w:val="28"/>
          <w:szCs w:val="28"/>
        </w:rPr>
        <w:t>. рублей.</w:t>
      </w:r>
    </w:p>
    <w:p w:rsidR="00340794" w:rsidRPr="00F7375F" w:rsidRDefault="00340794" w:rsidP="003407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5F">
        <w:rPr>
          <w:rFonts w:ascii="Times New Roman" w:hAnsi="Times New Roman" w:cs="Times New Roman"/>
          <w:sz w:val="28"/>
          <w:szCs w:val="28"/>
        </w:rPr>
        <w:t xml:space="preserve">В декабре 2015 года введен в эксплуатацию </w:t>
      </w:r>
      <w:r w:rsidRPr="00B62AD4">
        <w:rPr>
          <w:rFonts w:ascii="Times New Roman" w:hAnsi="Times New Roman" w:cs="Times New Roman"/>
          <w:b/>
          <w:i/>
          <w:sz w:val="28"/>
          <w:szCs w:val="28"/>
        </w:rPr>
        <w:t>«Хирургический корпус</w:t>
      </w:r>
      <w:r w:rsidRPr="00F7375F">
        <w:rPr>
          <w:rFonts w:ascii="Times New Roman" w:hAnsi="Times New Roman" w:cs="Times New Roman"/>
          <w:sz w:val="28"/>
          <w:szCs w:val="28"/>
        </w:rPr>
        <w:t xml:space="preserve"> областного государственного учреждения здравоохранения «Амурская областная детская клиническая больница». Проведенным анализом установлено, что систематическое невыполнение обязательств генподрядчика - ООО «Проинвест» в части графика выполнения работ привело к изменению сроков завершения строительства объекта, определенных первоначально на апрель 2008 года, что в свою очередь предопределило значительное увеличение стоимости строительно-монтажных работ. Продление сроков выполнения работ по строительству, а также задержка с устранением недостатков выполненных работ и подготовкой ввода объекта в эксплуатацию повлекли увеличение срока строительства объекта </w:t>
      </w:r>
      <w:r w:rsidRPr="00B62AD4">
        <w:rPr>
          <w:rFonts w:ascii="Times New Roman" w:hAnsi="Times New Roman" w:cs="Times New Roman"/>
          <w:b/>
          <w:i/>
          <w:sz w:val="28"/>
          <w:szCs w:val="28"/>
        </w:rPr>
        <w:t>на 7 лет 8 месяцев</w:t>
      </w:r>
      <w:r w:rsidRPr="00F7375F">
        <w:rPr>
          <w:rFonts w:ascii="Times New Roman" w:hAnsi="Times New Roman" w:cs="Times New Roman"/>
          <w:sz w:val="28"/>
          <w:szCs w:val="28"/>
        </w:rPr>
        <w:t xml:space="preserve"> </w:t>
      </w:r>
      <w:r w:rsidRPr="00ED6410">
        <w:rPr>
          <w:rFonts w:ascii="Times New Roman" w:hAnsi="Times New Roman" w:cs="Times New Roman"/>
          <w:i/>
          <w:sz w:val="28"/>
          <w:szCs w:val="28"/>
        </w:rPr>
        <w:t>(с апреля 2008 года по декабрь 2015 год)</w:t>
      </w:r>
      <w:r w:rsidRPr="00F7375F">
        <w:rPr>
          <w:rFonts w:ascii="Times New Roman" w:hAnsi="Times New Roman" w:cs="Times New Roman"/>
          <w:sz w:val="28"/>
          <w:szCs w:val="28"/>
        </w:rPr>
        <w:t xml:space="preserve">, что привело к удорожанию стоимости строительства, которое оценивается в </w:t>
      </w:r>
      <w:r w:rsidRPr="00B62AD4">
        <w:rPr>
          <w:rFonts w:ascii="Times New Roman" w:hAnsi="Times New Roman" w:cs="Times New Roman"/>
          <w:b/>
          <w:i/>
          <w:sz w:val="28"/>
          <w:szCs w:val="28"/>
        </w:rPr>
        <w:t>533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794" w:rsidRPr="00ED6410" w:rsidRDefault="00250E8C" w:rsidP="003407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340794" w:rsidRPr="00F7375F">
        <w:rPr>
          <w:rFonts w:ascii="Times New Roman" w:eastAsia="Calibri" w:hAnsi="Times New Roman" w:cs="Times New Roman"/>
          <w:sz w:val="28"/>
          <w:szCs w:val="28"/>
        </w:rPr>
        <w:t xml:space="preserve">а дату выдачи разрешения на ввод объекта в эксплуатацию истек срок предоставленной поставщиками гарантии по медицинскому оборудованию, стоимостью </w:t>
      </w:r>
      <w:r w:rsidR="00340794" w:rsidRPr="00B62AD4">
        <w:rPr>
          <w:rFonts w:ascii="Times New Roman" w:eastAsia="Calibri" w:hAnsi="Times New Roman" w:cs="Times New Roman"/>
          <w:b/>
          <w:i/>
          <w:sz w:val="28"/>
          <w:szCs w:val="28"/>
        </w:rPr>
        <w:t>558 млн. рублей</w:t>
      </w:r>
      <w:r w:rsidR="00340794" w:rsidRPr="00F7375F">
        <w:rPr>
          <w:rFonts w:ascii="Times New Roman" w:eastAsia="Calibri" w:hAnsi="Times New Roman" w:cs="Times New Roman"/>
          <w:sz w:val="28"/>
          <w:szCs w:val="28"/>
        </w:rPr>
        <w:t xml:space="preserve">, что влечет риск дополнительных расходов эксплуатирующей организации и не позволит обеспечить соблюдение принципа эффективности </w:t>
      </w:r>
      <w:r w:rsidR="00340794">
        <w:rPr>
          <w:rFonts w:ascii="Times New Roman" w:eastAsia="Calibri" w:hAnsi="Times New Roman" w:cs="Times New Roman"/>
          <w:sz w:val="28"/>
          <w:szCs w:val="28"/>
        </w:rPr>
        <w:t xml:space="preserve">использования бюджетных </w:t>
      </w:r>
      <w:r w:rsidR="00340794" w:rsidRPr="00ED6410">
        <w:rPr>
          <w:rFonts w:ascii="Times New Roman" w:eastAsia="Calibri" w:hAnsi="Times New Roman" w:cs="Times New Roman"/>
          <w:sz w:val="28"/>
          <w:szCs w:val="28"/>
        </w:rPr>
        <w:t>средств.</w:t>
      </w:r>
    </w:p>
    <w:p w:rsidR="00340794" w:rsidRDefault="00340794" w:rsidP="003407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410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</w:t>
      </w:r>
      <w:r w:rsidRPr="00ED6410">
        <w:rPr>
          <w:rFonts w:ascii="Times New Roman" w:eastAsia="Times New Roman" w:hAnsi="Times New Roman"/>
          <w:sz w:val="28"/>
          <w:szCs w:val="28"/>
        </w:rPr>
        <w:t xml:space="preserve">подпрограммы </w:t>
      </w:r>
      <w:r w:rsidRPr="00250E8C">
        <w:rPr>
          <w:rFonts w:ascii="Times New Roman" w:eastAsia="Times New Roman" w:hAnsi="Times New Roman"/>
          <w:b/>
          <w:i/>
          <w:sz w:val="28"/>
          <w:szCs w:val="28"/>
        </w:rPr>
        <w:t>«Повышение устойчивости жилых домов, основных объектов и систем жизнеобеспечения в сейсмических районах Амурской области»</w:t>
      </w:r>
      <w:r w:rsidRPr="00ED64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ED6410">
        <w:rPr>
          <w:rFonts w:ascii="Times New Roman" w:hAnsi="Times New Roman"/>
          <w:sz w:val="28"/>
          <w:szCs w:val="28"/>
        </w:rPr>
        <w:t>Государственной программы «Обеспечение доступным и качественным жильем населения Амурской области на 2014-2020 годы» в 2015 году</w:t>
      </w:r>
      <w:r w:rsidRPr="00ED6410">
        <w:rPr>
          <w:rFonts w:ascii="Times New Roman" w:hAnsi="Times New Roman" w:cs="Times New Roman"/>
          <w:sz w:val="28"/>
          <w:szCs w:val="28"/>
        </w:rPr>
        <w:t xml:space="preserve"> введено в эксплуатацию в </w:t>
      </w:r>
      <w:r w:rsidRPr="00ED6410">
        <w:rPr>
          <w:rFonts w:ascii="Times New Roman" w:eastAsia="Times New Roman" w:hAnsi="Times New Roman"/>
          <w:sz w:val="28"/>
          <w:szCs w:val="28"/>
        </w:rPr>
        <w:t xml:space="preserve">г. Тында, мкр. </w:t>
      </w:r>
      <w:proofErr w:type="gramStart"/>
      <w:r w:rsidRPr="00ED6410">
        <w:rPr>
          <w:rFonts w:ascii="Times New Roman" w:eastAsia="Times New Roman" w:hAnsi="Times New Roman"/>
          <w:sz w:val="28"/>
          <w:szCs w:val="28"/>
        </w:rPr>
        <w:t>Таежный</w:t>
      </w:r>
      <w:proofErr w:type="gramEnd"/>
      <w:r w:rsidRPr="00ED6410">
        <w:rPr>
          <w:rFonts w:ascii="Times New Roman" w:hAnsi="Times New Roman" w:cs="Times New Roman"/>
          <w:sz w:val="28"/>
          <w:szCs w:val="28"/>
        </w:rPr>
        <w:t xml:space="preserve"> </w:t>
      </w:r>
      <w:r w:rsidRPr="00250E8C">
        <w:rPr>
          <w:rFonts w:ascii="Times New Roman" w:hAnsi="Times New Roman" w:cs="Times New Roman"/>
          <w:b/>
          <w:i/>
          <w:sz w:val="28"/>
          <w:szCs w:val="28"/>
        </w:rPr>
        <w:t>се</w:t>
      </w:r>
      <w:r w:rsidR="00DB6988" w:rsidRPr="00250E8C">
        <w:rPr>
          <w:rFonts w:ascii="Times New Roman" w:hAnsi="Times New Roman" w:cs="Times New Roman"/>
          <w:b/>
          <w:i/>
          <w:sz w:val="28"/>
          <w:szCs w:val="28"/>
        </w:rPr>
        <w:t>мь жилых домов на 184 квартиры</w:t>
      </w:r>
      <w:r w:rsidR="00DB6988">
        <w:rPr>
          <w:rFonts w:ascii="Times New Roman" w:hAnsi="Times New Roman" w:cs="Times New Roman"/>
          <w:sz w:val="28"/>
          <w:szCs w:val="28"/>
        </w:rPr>
        <w:t>.</w:t>
      </w:r>
    </w:p>
    <w:p w:rsidR="00865106" w:rsidRPr="00063E46" w:rsidRDefault="00865106" w:rsidP="008651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Pr="00063E46">
        <w:rPr>
          <w:rFonts w:ascii="Times New Roman" w:hAnsi="Times New Roman" w:cs="Times New Roman"/>
          <w:sz w:val="28"/>
          <w:szCs w:val="28"/>
        </w:rPr>
        <w:t xml:space="preserve">Управлением Федерального казначейства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уведомления Федеральной Службы финансово-бюджетного надзора </w:t>
      </w:r>
      <w:r w:rsidRPr="00063E46">
        <w:rPr>
          <w:rFonts w:ascii="Times New Roman" w:hAnsi="Times New Roman" w:cs="Times New Roman"/>
          <w:sz w:val="28"/>
          <w:szCs w:val="28"/>
        </w:rPr>
        <w:t xml:space="preserve">произведено </w:t>
      </w:r>
      <w:r w:rsidRPr="009F622E">
        <w:rPr>
          <w:rFonts w:ascii="Times New Roman" w:hAnsi="Times New Roman" w:cs="Times New Roman"/>
          <w:b/>
          <w:i/>
          <w:sz w:val="28"/>
          <w:szCs w:val="28"/>
        </w:rPr>
        <w:t>бесспорное взыскание средств областного бюджета</w:t>
      </w:r>
      <w:r w:rsidRPr="00063E46">
        <w:rPr>
          <w:rFonts w:ascii="Times New Roman" w:hAnsi="Times New Roman" w:cs="Times New Roman"/>
          <w:sz w:val="28"/>
          <w:szCs w:val="28"/>
        </w:rPr>
        <w:t xml:space="preserve"> в </w:t>
      </w:r>
      <w:r w:rsidRPr="00063E46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бюджет на сумму </w:t>
      </w:r>
      <w:r w:rsidRPr="007838F0">
        <w:rPr>
          <w:rFonts w:ascii="Times New Roman" w:hAnsi="Times New Roman" w:cs="Times New Roman"/>
          <w:b/>
          <w:i/>
          <w:sz w:val="28"/>
          <w:szCs w:val="28"/>
        </w:rPr>
        <w:t>148,7 млн. рублей</w:t>
      </w:r>
      <w:r w:rsidRPr="00063E46">
        <w:rPr>
          <w:rFonts w:ascii="Times New Roman" w:hAnsi="Times New Roman" w:cs="Times New Roman"/>
          <w:sz w:val="28"/>
          <w:szCs w:val="28"/>
        </w:rPr>
        <w:t xml:space="preserve"> в связи с </w:t>
      </w:r>
      <w:r>
        <w:rPr>
          <w:rFonts w:ascii="Times New Roman" w:hAnsi="Times New Roman" w:cs="Times New Roman"/>
          <w:sz w:val="28"/>
          <w:szCs w:val="28"/>
        </w:rPr>
        <w:t>устано</w:t>
      </w:r>
      <w:r w:rsidRPr="00063E46">
        <w:rPr>
          <w:rFonts w:ascii="Times New Roman" w:hAnsi="Times New Roman" w:cs="Times New Roman"/>
          <w:sz w:val="28"/>
          <w:szCs w:val="28"/>
        </w:rPr>
        <w:t xml:space="preserve">влением факта </w:t>
      </w:r>
      <w:r>
        <w:rPr>
          <w:rFonts w:ascii="Times New Roman" w:hAnsi="Times New Roman" w:cs="Times New Roman"/>
          <w:sz w:val="28"/>
          <w:szCs w:val="28"/>
        </w:rPr>
        <w:t>необеспечения</w:t>
      </w:r>
      <w:r w:rsidRPr="00063E46">
        <w:rPr>
          <w:rFonts w:ascii="Times New Roman" w:hAnsi="Times New Roman" w:cs="Times New Roman"/>
          <w:sz w:val="28"/>
          <w:szCs w:val="28"/>
        </w:rPr>
        <w:t xml:space="preserve"> условий </w:t>
      </w:r>
      <w:r>
        <w:rPr>
          <w:rFonts w:ascii="Times New Roman" w:hAnsi="Times New Roman" w:cs="Times New Roman"/>
          <w:sz w:val="28"/>
          <w:szCs w:val="28"/>
        </w:rPr>
        <w:t>софинансирования по мероприятиям указанной Федеральной целевой программы.</w:t>
      </w:r>
    </w:p>
    <w:p w:rsidR="00865106" w:rsidRPr="009764C6" w:rsidRDefault="00865106" w:rsidP="0086510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Проведенное бесспорное взыскание бюджетных средств подтверждает наличие реальных</w:t>
      </w:r>
      <w:r w:rsidRPr="009764C6">
        <w:rPr>
          <w:rFonts w:ascii="Times New Roman" w:hAnsi="Times New Roman" w:cs="Times New Roman"/>
          <w:b/>
          <w:i/>
          <w:sz w:val="28"/>
          <w:szCs w:val="28"/>
        </w:rPr>
        <w:t xml:space="preserve"> риск</w:t>
      </w:r>
      <w:r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Pr="009764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764C6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применения </w:t>
      </w:r>
      <w:r w:rsidRPr="009F622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к субъекту</w:t>
      </w:r>
      <w:r w:rsidRPr="009764C6">
        <w:rPr>
          <w:rFonts w:ascii="Times New Roman" w:hAnsi="Times New Roman"/>
          <w:b/>
          <w:bCs/>
          <w:i/>
          <w:iCs/>
          <w:sz w:val="28"/>
          <w:szCs w:val="28"/>
        </w:rPr>
        <w:t xml:space="preserve"> бюджетн</w:t>
      </w:r>
      <w:r w:rsidR="004D7E99">
        <w:rPr>
          <w:rFonts w:ascii="Times New Roman" w:hAnsi="Times New Roman"/>
          <w:b/>
          <w:bCs/>
          <w:i/>
          <w:iCs/>
          <w:sz w:val="28"/>
          <w:szCs w:val="28"/>
        </w:rPr>
        <w:t>ых мер</w:t>
      </w:r>
      <w:r w:rsidRPr="009764C6">
        <w:rPr>
          <w:rFonts w:ascii="Times New Roman" w:hAnsi="Times New Roman"/>
          <w:b/>
          <w:bCs/>
          <w:i/>
          <w:iCs/>
          <w:sz w:val="28"/>
          <w:szCs w:val="28"/>
        </w:rPr>
        <w:t xml:space="preserve"> принуждения</w:t>
      </w:r>
      <w:r w:rsidR="004D7E99">
        <w:rPr>
          <w:rFonts w:ascii="Times New Roman" w:hAnsi="Times New Roman"/>
          <w:b/>
          <w:bCs/>
          <w:i/>
          <w:iCs/>
          <w:sz w:val="28"/>
          <w:szCs w:val="28"/>
        </w:rPr>
        <w:t xml:space="preserve"> за несоблюдение </w:t>
      </w:r>
      <w:r w:rsidRPr="009764C6">
        <w:rPr>
          <w:rFonts w:ascii="Times New Roman" w:hAnsi="Times New Roman"/>
          <w:b/>
          <w:i/>
          <w:sz w:val="28"/>
          <w:szCs w:val="28"/>
        </w:rPr>
        <w:t>условий предоставления межбюджетных трансфертов.</w:t>
      </w:r>
    </w:p>
    <w:p w:rsidR="00340794" w:rsidRDefault="00DB6988" w:rsidP="0034079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Следует</w:t>
      </w:r>
      <w:r w:rsidR="00340794">
        <w:rPr>
          <w:rFonts w:ascii="Times New Roman" w:hAnsi="Times New Roman"/>
          <w:sz w:val="28"/>
          <w:szCs w:val="28"/>
          <w:lang w:eastAsia="ru-RU"/>
        </w:rPr>
        <w:t xml:space="preserve"> отмет</w:t>
      </w:r>
      <w:r>
        <w:rPr>
          <w:rFonts w:ascii="Times New Roman" w:hAnsi="Times New Roman"/>
          <w:sz w:val="28"/>
          <w:szCs w:val="28"/>
          <w:lang w:eastAsia="ru-RU"/>
        </w:rPr>
        <w:t>ить</w:t>
      </w:r>
      <w:r w:rsidR="003407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0794" w:rsidRPr="00562625">
        <w:rPr>
          <w:rFonts w:ascii="Times New Roman" w:hAnsi="Times New Roman"/>
          <w:sz w:val="28"/>
          <w:szCs w:val="28"/>
          <w:lang w:eastAsia="ru-RU"/>
        </w:rPr>
        <w:t xml:space="preserve">наличие большого числа </w:t>
      </w:r>
      <w:r w:rsidR="00340794" w:rsidRPr="00722AAD">
        <w:rPr>
          <w:rFonts w:ascii="Times New Roman" w:hAnsi="Times New Roman"/>
          <w:sz w:val="28"/>
          <w:szCs w:val="28"/>
          <w:lang w:eastAsia="ru-RU"/>
        </w:rPr>
        <w:t>незавершенны</w:t>
      </w:r>
      <w:r w:rsidR="00340794">
        <w:rPr>
          <w:rFonts w:ascii="Times New Roman" w:hAnsi="Times New Roman"/>
          <w:sz w:val="28"/>
          <w:szCs w:val="28"/>
          <w:lang w:eastAsia="ru-RU"/>
        </w:rPr>
        <w:t>х</w:t>
      </w:r>
      <w:r w:rsidR="00340794" w:rsidRPr="00722AAD">
        <w:rPr>
          <w:rFonts w:ascii="Times New Roman" w:hAnsi="Times New Roman"/>
          <w:sz w:val="28"/>
          <w:szCs w:val="28"/>
          <w:lang w:eastAsia="ru-RU"/>
        </w:rPr>
        <w:t xml:space="preserve"> строительством объект</w:t>
      </w:r>
      <w:r w:rsidR="00340794">
        <w:rPr>
          <w:rFonts w:ascii="Times New Roman" w:hAnsi="Times New Roman"/>
          <w:sz w:val="28"/>
          <w:szCs w:val="28"/>
          <w:lang w:eastAsia="ru-RU"/>
        </w:rPr>
        <w:t>ов</w:t>
      </w:r>
      <w:r w:rsidR="00340794" w:rsidRPr="00562625">
        <w:rPr>
          <w:rFonts w:ascii="Times New Roman" w:hAnsi="Times New Roman"/>
          <w:sz w:val="28"/>
          <w:szCs w:val="28"/>
          <w:lang w:eastAsia="ru-RU"/>
        </w:rPr>
        <w:t>, подготовленной, но невостребованно</w:t>
      </w:r>
      <w:r w:rsidR="00340794">
        <w:rPr>
          <w:rFonts w:ascii="Times New Roman" w:hAnsi="Times New Roman"/>
          <w:sz w:val="28"/>
          <w:szCs w:val="28"/>
          <w:lang w:eastAsia="ru-RU"/>
        </w:rPr>
        <w:t>й проектно-сметной документации.</w:t>
      </w:r>
    </w:p>
    <w:p w:rsidR="00340794" w:rsidRPr="00B62AD4" w:rsidRDefault="00340794" w:rsidP="00340794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62AD4">
        <w:rPr>
          <w:rFonts w:ascii="Times New Roman" w:hAnsi="Times New Roman"/>
          <w:b/>
          <w:i/>
          <w:sz w:val="28"/>
          <w:szCs w:val="28"/>
          <w:lang w:eastAsia="ru-RU"/>
        </w:rPr>
        <w:t xml:space="preserve">Отсутствие финансовых ресурсов для завершения начатых строительством объектов </w:t>
      </w:r>
      <w:r w:rsidRPr="00B62AD4">
        <w:rPr>
          <w:rFonts w:ascii="Times New Roman" w:eastAsia="Lucida Sans Unicode" w:hAnsi="Times New Roman"/>
          <w:b/>
          <w:i/>
          <w:sz w:val="28"/>
          <w:szCs w:val="28"/>
          <w:lang w:eastAsia="ru-RU"/>
        </w:rPr>
        <w:t>не позволяют обеспечить достижение заданных результатов и усиливают риски неэффективного расходования бюджетных средств.</w:t>
      </w:r>
    </w:p>
    <w:p w:rsidR="00340794" w:rsidRDefault="00340794" w:rsidP="003407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проведенного анализа по осуществлению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E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DB6988">
        <w:rPr>
          <w:rFonts w:ascii="Times New Roman" w:hAnsi="Times New Roman" w:cs="Times New Roman"/>
          <w:b/>
          <w:i/>
          <w:sz w:val="28"/>
          <w:szCs w:val="28"/>
        </w:rPr>
        <w:t>внутреннего финансового контроля и внутреннего финансового аудита</w:t>
      </w:r>
      <w:r w:rsidRPr="003E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главными </w:t>
      </w:r>
      <w:r w:rsidRPr="00DE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распорядителями средств областного бюджета позволяют сделать вывод о сохранении низкого уровня осуществления </w:t>
      </w:r>
      <w:r w:rsidRPr="00DE7F7C">
        <w:rPr>
          <w:rFonts w:ascii="Times New Roman" w:hAnsi="Times New Roman" w:cs="Times New Roman"/>
          <w:sz w:val="28"/>
          <w:szCs w:val="28"/>
        </w:rPr>
        <w:t>внутреннего финансового контроля</w:t>
      </w:r>
      <w:r w:rsidRPr="00DE7F7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фактическом отсутствии мероприятий по внутреннему финансовому аудиту, необходимости обеспечения системного подхода к организации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указанным направлениям</w:t>
      </w:r>
      <w:r w:rsidRPr="00DE7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44FA" w:rsidRPr="00DE7F7C" w:rsidRDefault="00F944FA" w:rsidP="003407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экспертизы законопроекта нами подготовлены и направлены Правительству области предложения.</w:t>
      </w:r>
      <w:bookmarkStart w:id="3" w:name="_GoBack"/>
      <w:bookmarkEnd w:id="3"/>
    </w:p>
    <w:p w:rsidR="00720C06" w:rsidRDefault="00720C06" w:rsidP="0034079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закона может быть принят в первом чтении.</w:t>
      </w:r>
    </w:p>
    <w:p w:rsidR="00720C06" w:rsidRDefault="00B62AD4" w:rsidP="0034079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Благодарю за внимание!</w:t>
      </w:r>
    </w:p>
    <w:sectPr w:rsidR="00720C06" w:rsidSect="00B62AD4">
      <w:footerReference w:type="default" r:id="rId9"/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12" w:rsidRDefault="005E1312">
      <w:pPr>
        <w:spacing w:after="0" w:line="240" w:lineRule="auto"/>
      </w:pPr>
      <w:r>
        <w:separator/>
      </w:r>
    </w:p>
  </w:endnote>
  <w:endnote w:type="continuationSeparator" w:id="0">
    <w:p w:rsidR="005E1312" w:rsidRDefault="005E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186545"/>
      <w:docPartObj>
        <w:docPartGallery w:val="Page Numbers (Bottom of Page)"/>
        <w:docPartUnique/>
      </w:docPartObj>
    </w:sdtPr>
    <w:sdtEndPr/>
    <w:sdtContent>
      <w:p w:rsidR="00AE7C7C" w:rsidRDefault="0034079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4FA">
          <w:rPr>
            <w:noProof/>
          </w:rPr>
          <w:t>6</w:t>
        </w:r>
        <w:r>
          <w:fldChar w:fldCharType="end"/>
        </w:r>
      </w:p>
    </w:sdtContent>
  </w:sdt>
  <w:p w:rsidR="00AE7C7C" w:rsidRDefault="005E13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12" w:rsidRDefault="005E1312">
      <w:pPr>
        <w:spacing w:after="0" w:line="240" w:lineRule="auto"/>
      </w:pPr>
      <w:r>
        <w:separator/>
      </w:r>
    </w:p>
  </w:footnote>
  <w:footnote w:type="continuationSeparator" w:id="0">
    <w:p w:rsidR="005E1312" w:rsidRDefault="005E1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D696C"/>
    <w:multiLevelType w:val="hybridMultilevel"/>
    <w:tmpl w:val="31062DD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4D"/>
    <w:rsid w:val="00041098"/>
    <w:rsid w:val="000A229B"/>
    <w:rsid w:val="000E302B"/>
    <w:rsid w:val="00101535"/>
    <w:rsid w:val="0013398A"/>
    <w:rsid w:val="0014481F"/>
    <w:rsid w:val="00187DEF"/>
    <w:rsid w:val="00250E8C"/>
    <w:rsid w:val="002D1F65"/>
    <w:rsid w:val="00312E8F"/>
    <w:rsid w:val="003162F8"/>
    <w:rsid w:val="00340794"/>
    <w:rsid w:val="00356ED8"/>
    <w:rsid w:val="003611F0"/>
    <w:rsid w:val="00380C1D"/>
    <w:rsid w:val="00382479"/>
    <w:rsid w:val="00440C26"/>
    <w:rsid w:val="0049346A"/>
    <w:rsid w:val="004D7E99"/>
    <w:rsid w:val="004F05C9"/>
    <w:rsid w:val="00512114"/>
    <w:rsid w:val="00517FA6"/>
    <w:rsid w:val="0055035B"/>
    <w:rsid w:val="005543F8"/>
    <w:rsid w:val="00562E38"/>
    <w:rsid w:val="005E1312"/>
    <w:rsid w:val="005F3AD3"/>
    <w:rsid w:val="00674C1C"/>
    <w:rsid w:val="00693864"/>
    <w:rsid w:val="006B1DD0"/>
    <w:rsid w:val="006E08D7"/>
    <w:rsid w:val="006E5BC5"/>
    <w:rsid w:val="00720C06"/>
    <w:rsid w:val="00732B96"/>
    <w:rsid w:val="007838F0"/>
    <w:rsid w:val="00793DED"/>
    <w:rsid w:val="00826DC1"/>
    <w:rsid w:val="00865106"/>
    <w:rsid w:val="008A202C"/>
    <w:rsid w:val="0092504D"/>
    <w:rsid w:val="009764C6"/>
    <w:rsid w:val="00984568"/>
    <w:rsid w:val="009979BE"/>
    <w:rsid w:val="009B1505"/>
    <w:rsid w:val="009F2092"/>
    <w:rsid w:val="009F622E"/>
    <w:rsid w:val="00A324E6"/>
    <w:rsid w:val="00A41DC2"/>
    <w:rsid w:val="00A438AF"/>
    <w:rsid w:val="00B42AE0"/>
    <w:rsid w:val="00B62AD4"/>
    <w:rsid w:val="00B74C05"/>
    <w:rsid w:val="00B81B75"/>
    <w:rsid w:val="00B84BB9"/>
    <w:rsid w:val="00C3283F"/>
    <w:rsid w:val="00C75C24"/>
    <w:rsid w:val="00C86657"/>
    <w:rsid w:val="00CC18D3"/>
    <w:rsid w:val="00D17E42"/>
    <w:rsid w:val="00D32B2A"/>
    <w:rsid w:val="00D37EBF"/>
    <w:rsid w:val="00D4304D"/>
    <w:rsid w:val="00D43763"/>
    <w:rsid w:val="00D97960"/>
    <w:rsid w:val="00DA5DF8"/>
    <w:rsid w:val="00DA7D79"/>
    <w:rsid w:val="00DB0C0A"/>
    <w:rsid w:val="00DB6988"/>
    <w:rsid w:val="00DF2306"/>
    <w:rsid w:val="00E3225C"/>
    <w:rsid w:val="00E44A0F"/>
    <w:rsid w:val="00EC1274"/>
    <w:rsid w:val="00EF74B3"/>
    <w:rsid w:val="00F20200"/>
    <w:rsid w:val="00F810F6"/>
    <w:rsid w:val="00F9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5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2504D"/>
  </w:style>
  <w:style w:type="paragraph" w:styleId="a5">
    <w:name w:val="Balloon Text"/>
    <w:basedOn w:val="a"/>
    <w:link w:val="a6"/>
    <w:uiPriority w:val="99"/>
    <w:semiHidden/>
    <w:unhideWhenUsed/>
    <w:rsid w:val="0092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0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0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80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5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2504D"/>
  </w:style>
  <w:style w:type="paragraph" w:styleId="a5">
    <w:name w:val="Balloon Text"/>
    <w:basedOn w:val="a"/>
    <w:link w:val="a6"/>
    <w:uiPriority w:val="99"/>
    <w:semiHidden/>
    <w:unhideWhenUsed/>
    <w:rsid w:val="0092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0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0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80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C5B5-529D-430A-AEFA-2EF967E1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2016-06-20T06:53:00Z</dcterms:created>
  <dcterms:modified xsi:type="dcterms:W3CDTF">2016-06-27T00:28:00Z</dcterms:modified>
</cp:coreProperties>
</file>