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АМУРСКОЙ ОБЛАСТИ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августа 2010 г. N 322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ОБЛАСТИ,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ГОСУДАРСТВЕННЫМИ ГРАЖДАНСКИМИ СЛУЖАЩИМИ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И СОБЛЮДЕНИЯ ГОСУДАРСТВЕННЫМИ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ОБЛАСТИ ТРЕБОВАНИЙ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Амурской области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20.10.2010 </w:t>
      </w:r>
      <w:hyperlink r:id="rId6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 xml:space="preserve">, от 02.05.2012 </w:t>
      </w:r>
      <w:hyperlink r:id="rId7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,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10.12.2012 </w:t>
      </w:r>
      <w:hyperlink r:id="rId8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, от 21.06.2013 </w:t>
      </w:r>
      <w:hyperlink r:id="rId9" w:history="1">
        <w:r>
          <w:rPr>
            <w:rFonts w:ascii="Calibri" w:hAnsi="Calibri" w:cs="Calibri"/>
            <w:color w:val="0000FF"/>
          </w:rPr>
          <w:t>N 163</w:t>
        </w:r>
      </w:hyperlink>
      <w:r>
        <w:rPr>
          <w:rFonts w:ascii="Calibri" w:hAnsi="Calibri" w:cs="Calibri"/>
        </w:rPr>
        <w:t>,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19.05.2014 </w:t>
      </w:r>
      <w:hyperlink r:id="rId10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30.07.2014 </w:t>
      </w:r>
      <w:hyperlink r:id="rId11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,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27.04.2015 </w:t>
      </w:r>
      <w:hyperlink r:id="rId12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5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Закона Амурской области от 13 декабря 2006 г. N 261-ОЗ "О государственной гражданской службе Амурской области",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области от 3 марта 2010 г. N 64 "О представлении гражданами, претендующими на замещение должностей государственной гражданской службы области, и государственными гражданскими служащими области сведений о доходах, об имуществе и обязательствах имущественного характера" постановляю: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5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исполнительных органов государственной власти области, руководителю аппарата губернатора области и Правительства области создать в пределах установленной численности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государственными гражданскими служащими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области;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оказание государственным гражданским служащим области консультативной помощи по </w:t>
      </w:r>
      <w:r>
        <w:rPr>
          <w:rFonts w:ascii="Calibri" w:hAnsi="Calibri" w:cs="Calibri"/>
        </w:rPr>
        <w:lastRenderedPageBreak/>
        <w:t xml:space="preserve">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885, а также с уведомлением представителя нанимателя о фактах совершения государственными гражданскими служащими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государственными гражданскими служащими области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государственных гражданских служащих области;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сведений, представляемых гражданами, претендующими на замещение должностей государственной гражданской службы области, в соответствии с нормативными правовыми актами Российской Федерации, проверки соблюдения государственными гражданскими служащими области требований к служебному поведению;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Амурской области от 19.05.2014 </w:t>
      </w:r>
      <w:hyperlink r:id="rId19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 xml:space="preserve">, от 27.04.2015 </w:t>
      </w:r>
      <w:hyperlink r:id="rId20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(правовых) актов о противодействии коррупции;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сведений о соблюдении государственными гражданскими служащими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области, ограничений при заключении ими после ухода с государственной гражданской службы области трудового договора и (или) гражданско-правового договора в случаях, предусмотренных законодательством;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постановлением губернатора Амурской области от 19.05.2014 </w:t>
      </w:r>
      <w:hyperlink r:id="rId21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осуществление проверки соблюдения гражданами, замещавшими должности государственной гражданской службы области, ограничений при заключении ими после увольнения с государственной гражданской службы области трудового договора и (или) гражданско-правового договора в случаях, предусмотренных федеральными законами.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постановлением губернатора Амурской области от 27.04.2015 </w:t>
      </w:r>
      <w:hyperlink r:id="rId22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органов государственной власти области, государственных органов области, руководителю аппарата губернатора и Правительства области при проведении проверки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 руководствоваться </w:t>
      </w:r>
      <w:hyperlink w:anchor="Par5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постановлением.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местного самоуправления муниципальных образований области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</w:t>
      </w:r>
      <w:r>
        <w:rPr>
          <w:rFonts w:ascii="Calibri" w:hAnsi="Calibri" w:cs="Calibri"/>
        </w:rPr>
        <w:lastRenderedPageBreak/>
        <w:t xml:space="preserve">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законами, нормативными правовыми актами области и муниципальными правовыми актами.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области от 3 июня 2010 г. N 206 признать утратившим силу.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В.О.КАПКАНЩИКОВ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Утверждено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августа 2010 г. N 322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6"/>
      <w:bookmarkEnd w:id="2"/>
      <w:r>
        <w:rPr>
          <w:rFonts w:ascii="Calibri" w:hAnsi="Calibri" w:cs="Calibri"/>
          <w:b/>
          <w:bCs/>
        </w:rPr>
        <w:t>ПОЛОЖЕНИЕ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СВЕДЕНИЙ, ПРЕДСТАВЛЯЕМЫХ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ПРЕТЕНДУЮЩИМИ НА ЗАМЕЩЕНИЕ ДОЛЖНОСТЕЙ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ОБЛАСТИ,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ГОСУДАРСТВЕННЫМИ ГРАЖДАНСКИМИ СЛУЖАЩИМИ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И СОБЛЮДЕНИЯ ГОСУДАРСТВЕННЫМИ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ОБЛАСТИ ТРЕБОВАНИЙ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Амурской области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20.10.2010 </w:t>
      </w:r>
      <w:hyperlink r:id="rId25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 xml:space="preserve">, от 02.05.2012 </w:t>
      </w:r>
      <w:hyperlink r:id="rId26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,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10.12.2012 </w:t>
      </w:r>
      <w:hyperlink r:id="rId27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, от 21.06.2013 </w:t>
      </w:r>
      <w:hyperlink r:id="rId28" w:history="1">
        <w:r>
          <w:rPr>
            <w:rFonts w:ascii="Calibri" w:hAnsi="Calibri" w:cs="Calibri"/>
            <w:color w:val="0000FF"/>
          </w:rPr>
          <w:t>N 163</w:t>
        </w:r>
      </w:hyperlink>
      <w:r>
        <w:rPr>
          <w:rFonts w:ascii="Calibri" w:hAnsi="Calibri" w:cs="Calibri"/>
        </w:rPr>
        <w:t>,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30.07.2014 </w:t>
      </w:r>
      <w:hyperlink r:id="rId29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 xml:space="preserve">, от 27.04.2015 </w:t>
      </w:r>
      <w:hyperlink r:id="rId30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"/>
      <w:bookmarkEnd w:id="3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области от 3 марта 2010 г. N 64 "О представлении гражданами, претендующими на замещение должностей государственной гражданской службы области, и государственными гражданскими служащими области сведений о доходах, об имуществе и обязательствах имущественного характера":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30.07.2014 </w:t>
      </w:r>
      <w:hyperlink r:id="rId32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государственной гражданской службы области в органах государственной власти области, государственных органах области, аппарате губернатора области и Правительства области (далее - граждане), на отчетную дату;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 области, замещающими должности государственной гражданской службы области в органах государственной власти области, государственных органах области, аппарате губернатора области и Правительства области (далее - государственные гражданские служащие), за отчетный период и за два года, предшествующие отчетному периоду;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30.07.2014 </w:t>
      </w:r>
      <w:hyperlink r:id="rId33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"/>
      <w:bookmarkEnd w:id="4"/>
      <w:r>
        <w:rPr>
          <w:rFonts w:ascii="Calibri" w:hAnsi="Calibri" w:cs="Calibri"/>
        </w:rPr>
        <w:t xml:space="preserve">б) достоверности и полноты сведений, представленных гражданами при поступлении на государственную гражданскую службу области в органы государственной власти области, </w:t>
      </w:r>
      <w:r>
        <w:rPr>
          <w:rFonts w:ascii="Calibri" w:hAnsi="Calibri" w:cs="Calibri"/>
        </w:rPr>
        <w:lastRenderedPageBreak/>
        <w:t>государственные органы области, аппарат губернатора области и Правительства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30.07.2014 </w:t>
      </w:r>
      <w:hyperlink r:id="rId34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 xml:space="preserve">в) соблюдения государственными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постановления губернатора Амурской области от 30.07.2014 </w:t>
      </w:r>
      <w:hyperlink r:id="rId36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76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области в органах государственной власти области, государственных органах области, аппарате губернатора области и Правительства области (далее - органы власти области), и государственных гражданских служащих, замещающих любую должность государственной гражданской службы области в органах власти области.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области, не предусмотренную перечнем должностей, утвержденным губернатором области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Амурской области от 13 декабря 2006 г. N 261-ОЗ "О государственной гражданской службе Амурской области", а также правовыми актами органов власти области (далее - Перечни должностей), и претендующим на замещение иной должности государственной гражданской службы области, осуществляется в порядке, установленном настоящим Положением, для проверки сведений, представляемых гражданами в соответствии с нормативными правовыми актами Российской Федерации.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27.04.2015 </w:t>
      </w:r>
      <w:hyperlink r:id="rId38" w:history="1">
        <w:r>
          <w:rPr>
            <w:rFonts w:ascii="Calibri" w:hAnsi="Calibri" w:cs="Calibri"/>
            <w:color w:val="0000FF"/>
          </w:rPr>
          <w:t>N 123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 xml:space="preserve">4. Проверка, предусмотренная </w:t>
      </w:r>
      <w:hyperlink w:anchor="Par7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первого заместителя председателя Правительства области или заместителя председателя Правительства области, осуществляющего координацию и контроль деятельности соответствующего исполнительного органа государственной власти области, - в отношении государственных гражданских служащих, замещающих должности высшей группы категории "Руководители" в исполнительных органах государственной власти области, а также граждан, претендующих на замещение указанных должностей;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аппарата губернатора области и Правительства области: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государственных гражданских служащих, замещающих должности высшей группы категории "Руководители" в исполнительных органах государственной власти области, координацию и контроль деятельности которых осуществляет губернатор области, а также граждан, претендующих на замещение указанных должностей,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государственных гражданских служащих, замещающих должности высшей группы категории "Помощники (советники)" в аппарате губернатора области и Правительства области, а также граждан, претендующих на замещение указанных должностей;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органа власти области - в отношении государственных гражданских служащих, для которых указанный руководитель является представителем нанимателя, а также граждан, претендующих на замещение должностей государственной гражданской службы в этом органе.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гражданского служащего и оформляется в письменной форме.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постановления губернатора Амурской области от 10.12.2012 </w:t>
      </w:r>
      <w:hyperlink r:id="rId39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Управление государственной гражданской службы аппарата губернатора области и Правительства области по решению, принятому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 первым заместителем председателя Правительства области, заместителем </w:t>
      </w:r>
      <w:r>
        <w:rPr>
          <w:rFonts w:ascii="Calibri" w:hAnsi="Calibri" w:cs="Calibri"/>
        </w:rPr>
        <w:lastRenderedPageBreak/>
        <w:t>председателя Правительства области, руководителем аппарата губернатора области и Правительства области, осуществляет проверку: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 высшей группы категории "Руководители", "Помощники (советники)",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служащими, замещающими должности государственной гражданской службы области высшей группы категории "Руководители", "Помощники (советники)" на срок полномочий губернатора области;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гражданскими служащими, замещающими должности государственной гражданской службы области, указанные в </w:t>
      </w:r>
      <w:hyperlink w:anchor="Par9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постановления губернатора Амурской области от 10.12.2012 </w:t>
      </w:r>
      <w:hyperlink r:id="rId40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Постановление губернатора Амурской области от 10.12.2012 </w:t>
      </w:r>
      <w:hyperlink r:id="rId41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>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Кадровые службы (либо уполномоченные должностные лица) исполнительных органов государственной власти области по решению, принятому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Положения первым заместителем председателя Правительства области, заместителем председателя Правительства области, руководителем аппарата губернатора области и Правительства области, осуществляют проверку: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10.12.2012 </w:t>
      </w:r>
      <w:hyperlink r:id="rId42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9"/>
      <w:bookmarkEnd w:id="8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служащими, замещающими должности государственной гражданской службы области высшей группы категории "Руководители" на неопределенный срок;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соблюдения государственными гражданскими служащими, замещающими должности государственной гражданской службы области, указанные в </w:t>
      </w:r>
      <w:hyperlink w:anchor="Par9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Кадровые службы (либо уполномоченные должностные лица) органов власти области по решению руководителя соответствующего органа власти области осуществляют проверку: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области, назначение на которые и освобождение от которых осуществляются руководителем соответствующего органа власти области,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служащими, замещающими должности государственной гражданской службы области, указанные в </w:t>
      </w:r>
      <w:hyperlink w:anchor="Par10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гражданскими служащими, замещающими должности государственной гражданской службы области, указанные в </w:t>
      </w:r>
      <w:hyperlink w:anchor="Par10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Постановление губернатора Амурской области от 02.05.2012 </w:t>
      </w:r>
      <w:hyperlink r:id="rId43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ar7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02.05.2012 </w:t>
      </w:r>
      <w:hyperlink r:id="rId44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постановления губернатора Амурской области от 20.10.2010 </w:t>
      </w:r>
      <w:hyperlink r:id="rId45" w:history="1">
        <w:r>
          <w:rPr>
            <w:rFonts w:ascii="Calibri" w:hAnsi="Calibri" w:cs="Calibri"/>
            <w:color w:val="0000FF"/>
          </w:rPr>
          <w:t>N 399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Амурской области;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работниками подразделений кадровых служб по профилактике коррупционных и иных правонарушений органов власти области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постановлением губернатора Амурской области от 02.05.2012 </w:t>
      </w:r>
      <w:hyperlink r:id="rId46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и областными средствами массовой информации.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постановлением губернатора Амурской области от 02.05.2012 </w:t>
      </w:r>
      <w:hyperlink r:id="rId47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 государственной гражданской службы аппарата губернатора области и Правительства области, кадровые службы (либо уполномоченные должностные лица) соответствующих органов власти области осуществляют проверку: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9"/>
      <w:bookmarkEnd w:id="10"/>
      <w:r>
        <w:rPr>
          <w:rFonts w:ascii="Calibri" w:hAnsi="Calibri" w:cs="Calibri"/>
        </w:rPr>
        <w:t>а) самостоятельно;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путем направления за подписью губернатора области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3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02.05.2012 </w:t>
      </w:r>
      <w:hyperlink r:id="rId49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осуществлении проверки, предусмотренной </w:t>
      </w:r>
      <w:hyperlink w:anchor="Par119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 государственной гражданской службы аппарата губернатора области и Правительства области, кадровых служб (либо уполномоченные должностные лица) соответствующих органов власти области вправе: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гражданским служащим;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02.05.2012 </w:t>
      </w:r>
      <w:hyperlink r:id="rId50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02.05.2012 </w:t>
      </w:r>
      <w:hyperlink r:id="rId51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8"/>
      <w:bookmarkEnd w:id="11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гражданским служащим требований к служебному поведению;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гражданским служащим в соответствии с </w:t>
      </w:r>
      <w:hyperlink r:id="rId5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постановлением губернатора Амурской области от 02.05.2012 </w:t>
      </w:r>
      <w:hyperlink r:id="rId53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2"/>
      <w:bookmarkEnd w:id="12"/>
      <w:r>
        <w:rPr>
          <w:rFonts w:ascii="Calibri" w:hAnsi="Calibri" w:cs="Calibri"/>
        </w:rPr>
        <w:t xml:space="preserve">15. В запросе, предусмотренном </w:t>
      </w:r>
      <w:hyperlink w:anchor="Par128" w:history="1">
        <w:r>
          <w:rPr>
            <w:rFonts w:ascii="Calibri" w:hAnsi="Calibri" w:cs="Calibri"/>
            <w:color w:val="0000FF"/>
          </w:rPr>
          <w:t>подпунктом "г" пункта 14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нормативный правовой акт, на основании которого направляется запрос;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гражданского служащего, в отношении которого имеются сведения о несоблюдении им требований к служебному поведению;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21.06.2013 </w:t>
      </w:r>
      <w:hyperlink r:id="rId54" w:history="1">
        <w:r>
          <w:rPr>
            <w:rFonts w:ascii="Calibri" w:hAnsi="Calibri" w:cs="Calibri"/>
            <w:color w:val="0000FF"/>
          </w:rPr>
          <w:t>N 163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гражданского служащего, подготовившего запрос;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pStyle w:val="ConsPlusNonformat"/>
        <w:jc w:val="both"/>
      </w:pPr>
      <w:r>
        <w:t xml:space="preserve">     1</w:t>
      </w:r>
    </w:p>
    <w:p w:rsidR="009C27CB" w:rsidRDefault="009C27CB">
      <w:pPr>
        <w:pStyle w:val="ConsPlusNonformat"/>
        <w:jc w:val="both"/>
      </w:pPr>
      <w:r>
        <w:t xml:space="preserve">    е )  идентификационный  номер  налогоплательщика  (в случае направления</w:t>
      </w:r>
    </w:p>
    <w:p w:rsidR="009C27CB" w:rsidRDefault="009C27CB">
      <w:pPr>
        <w:pStyle w:val="ConsPlusNonformat"/>
        <w:jc w:val="both"/>
      </w:pPr>
      <w:r>
        <w:t>запроса в налоговые органы Российской Федерации);</w:t>
      </w:r>
    </w:p>
    <w:p w:rsidR="009C27CB" w:rsidRDefault="009C27CB">
      <w:pPr>
        <w:pStyle w:val="ConsPlusNonformat"/>
        <w:jc w:val="both"/>
      </w:pPr>
      <w:r>
        <w:t xml:space="preserve">       1</w:t>
      </w:r>
    </w:p>
    <w:p w:rsidR="009C27CB" w:rsidRDefault="009C27CB">
      <w:pPr>
        <w:pStyle w:val="ConsPlusNonformat"/>
        <w:jc w:val="both"/>
      </w:pPr>
      <w:r>
        <w:t>(пп. "е " введен постановлением губернатора Амурской  области от 21.06.2013</w:t>
      </w:r>
    </w:p>
    <w:p w:rsidR="009C27CB" w:rsidRDefault="009C27CB">
      <w:pPr>
        <w:pStyle w:val="ConsPlusNonformat"/>
        <w:jc w:val="both"/>
      </w:pPr>
      <w:hyperlink r:id="rId55" w:history="1">
        <w:r>
          <w:rPr>
            <w:color w:val="0000FF"/>
          </w:rPr>
          <w:t>N 163</w:t>
        </w:r>
      </w:hyperlink>
      <w: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запросе о проведении оперативно-розыскных мероприятий, помимо сведений, перечисленных в </w:t>
      </w:r>
      <w:hyperlink w:anchor="Par132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 августа 1995 г. N 144-ФЗ "Об оперативно-розыскной деятельности".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02.05.2012 </w:t>
      </w:r>
      <w:hyperlink r:id="rId57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лицом, принявшим решение о проведении проверки, в государственные органы и организации.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постановления губернатора Амурской области от 21.06.2013 </w:t>
      </w:r>
      <w:hyperlink r:id="rId58" w:history="1">
        <w:r>
          <w:rPr>
            <w:rFonts w:ascii="Calibri" w:hAnsi="Calibri" w:cs="Calibri"/>
            <w:color w:val="0000FF"/>
          </w:rPr>
          <w:t>N 163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pStyle w:val="ConsPlusNonformat"/>
        <w:jc w:val="both"/>
      </w:pPr>
      <w:r>
        <w:t xml:space="preserve">      1</w:t>
      </w:r>
    </w:p>
    <w:p w:rsidR="009C27CB" w:rsidRDefault="009C27CB">
      <w:pPr>
        <w:pStyle w:val="ConsPlusNonformat"/>
        <w:jc w:val="both"/>
      </w:pPr>
      <w:r>
        <w:t xml:space="preserve">    17 .  Запросы  в  кредитные  организации,  налоговые органы  Российской</w:t>
      </w:r>
    </w:p>
    <w:p w:rsidR="009C27CB" w:rsidRDefault="009C27CB">
      <w:pPr>
        <w:pStyle w:val="ConsPlusNonformat"/>
        <w:jc w:val="both"/>
      </w:pPr>
      <w:r>
        <w:t>Федерации  и  органы,  осуществляющие  государственную  регистрацию прав на</w:t>
      </w:r>
    </w:p>
    <w:p w:rsidR="009C27CB" w:rsidRDefault="009C27CB">
      <w:pPr>
        <w:pStyle w:val="ConsPlusNonformat"/>
        <w:jc w:val="both"/>
      </w:pPr>
      <w:r>
        <w:t>недвижимое  имущество и сделок с ним, направляются губернатором области или</w:t>
      </w:r>
    </w:p>
    <w:p w:rsidR="009C27CB" w:rsidRDefault="009C27CB">
      <w:pPr>
        <w:pStyle w:val="ConsPlusNonformat"/>
        <w:jc w:val="both"/>
      </w:pPr>
      <w:r>
        <w:t>специально   уполномоченными   должностными   лицами   в   соответствии   с</w:t>
      </w:r>
    </w:p>
    <w:p w:rsidR="009C27CB" w:rsidRDefault="009C27CB">
      <w:pPr>
        <w:pStyle w:val="ConsPlusNonformat"/>
        <w:jc w:val="both"/>
      </w:pPr>
      <w:r>
        <w:t>утвержденным  губернатором  области  перечнем  должностных  лиц, наделенных</w:t>
      </w:r>
    </w:p>
    <w:p w:rsidR="009C27CB" w:rsidRDefault="009C27CB">
      <w:pPr>
        <w:pStyle w:val="ConsPlusNonformat"/>
        <w:jc w:val="both"/>
      </w:pPr>
      <w:r>
        <w:t>полномочиями  по  направлению  запросов  в кредитные организации, налоговые</w:t>
      </w:r>
    </w:p>
    <w:p w:rsidR="009C27CB" w:rsidRDefault="009C27CB">
      <w:pPr>
        <w:pStyle w:val="ConsPlusNonformat"/>
        <w:jc w:val="both"/>
      </w:pPr>
      <w:r>
        <w:t>органы   Российской  Федерации  и  органы,  осуществляющие  государственную</w:t>
      </w:r>
    </w:p>
    <w:p w:rsidR="009C27CB" w:rsidRDefault="009C27CB">
      <w:pPr>
        <w:pStyle w:val="ConsPlusNonformat"/>
        <w:jc w:val="both"/>
      </w:pPr>
      <w:r>
        <w:t>регистрацию  прав на недвижимое имущество и сделок с ним, при осуществлении</w:t>
      </w:r>
    </w:p>
    <w:p w:rsidR="009C27CB" w:rsidRDefault="009C27CB">
      <w:pPr>
        <w:pStyle w:val="ConsPlusNonformat"/>
        <w:jc w:val="both"/>
      </w:pPr>
      <w:r>
        <w:t>проверок в целях противодействия коррупции.</w:t>
      </w:r>
    </w:p>
    <w:p w:rsidR="009C27CB" w:rsidRDefault="009C27CB">
      <w:pPr>
        <w:pStyle w:val="ConsPlusNonformat"/>
        <w:jc w:val="both"/>
      </w:pPr>
      <w:r>
        <w:t xml:space="preserve">      1</w:t>
      </w:r>
    </w:p>
    <w:p w:rsidR="009C27CB" w:rsidRDefault="009C27CB">
      <w:pPr>
        <w:pStyle w:val="ConsPlusNonformat"/>
        <w:jc w:val="both"/>
      </w:pPr>
      <w:r>
        <w:t>(п. 17  введен постановлением губернатора  Амурской  области  от 21.06.2013</w:t>
      </w:r>
    </w:p>
    <w:p w:rsidR="009C27CB" w:rsidRDefault="009C27CB">
      <w:pPr>
        <w:pStyle w:val="ConsPlusNonformat"/>
        <w:jc w:val="both"/>
      </w:pPr>
      <w:hyperlink r:id="rId59" w:history="1">
        <w:r>
          <w:rPr>
            <w:color w:val="0000FF"/>
          </w:rPr>
          <w:t>N 163</w:t>
        </w:r>
      </w:hyperlink>
      <w: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Запросы о проведении оперативно-розыскных мероприятий направляются губернатором области в соответствии с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Начальник управления государственной гражданской службы аппарата губернатора </w:t>
      </w:r>
      <w:r>
        <w:rPr>
          <w:rFonts w:ascii="Calibri" w:hAnsi="Calibri" w:cs="Calibri"/>
        </w:rPr>
        <w:lastRenderedPageBreak/>
        <w:t>области и Правительства области, руководитель кадровой службы (либо уполномоченное должностное лицо) соответствующего органа власти области обеспечивает: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гражданского служащего о начале в отношении его проверки и разъяснение ему содержания </w:t>
      </w:r>
      <w:hyperlink w:anchor="Par171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1"/>
      <w:bookmarkEnd w:id="13"/>
      <w:r>
        <w:rPr>
          <w:rFonts w:ascii="Calibri" w:hAnsi="Calibri" w:cs="Calibri"/>
        </w:rPr>
        <w:t>б) проведение в случае обращения государственного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гражданского служащего, а при наличии уважительной причины - в срок, согласованный с государственным гражданским служащим.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Должностные лица управления государственной гражданской службы аппарата губернатора области и Правительства области, кадровой службы (либо уполномоченное должностное лицо) соответствующего органа власти области заполняют по форме согласно приложению к настоящему Положению </w:t>
      </w:r>
      <w:hyperlink w:anchor="Par230" w:history="1">
        <w:r>
          <w:rPr>
            <w:rFonts w:ascii="Calibri" w:hAnsi="Calibri" w:cs="Calibri"/>
            <w:color w:val="0000FF"/>
          </w:rPr>
          <w:t>справку</w:t>
        </w:r>
      </w:hyperlink>
      <w:r>
        <w:rPr>
          <w:rFonts w:ascii="Calibri" w:hAnsi="Calibri" w:cs="Calibri"/>
        </w:rPr>
        <w:t xml:space="preserve"> о результатах проверки достоверности и полноты представленных государственным гражданским служащим области сведений о доходах, об имуществе и обязательствах имущественного характера, а также соблюдения государственным гражданским служащим области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 (далее - Справка).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постановления губернатора Амурской области от 02.05.2012 </w:t>
      </w:r>
      <w:hyperlink r:id="rId61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приобщается к личному делу государственного гражданского служащего.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окончании проверки управление государственной гражданской службы аппарата губернатора области и Правительства области, кадровая служба (либо уполномоченное должностное лицо) соответствующего органа власти области обязаны ознакомить государственного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76"/>
      <w:bookmarkEnd w:id="14"/>
      <w:r>
        <w:rPr>
          <w:rFonts w:ascii="Calibri" w:hAnsi="Calibri" w:cs="Calibri"/>
        </w:rPr>
        <w:t>22. Государственный гражданский служащий вправе: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проверки;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вопросам, указанным в </w:t>
      </w:r>
      <w:hyperlink w:anchor="Par171" w:history="1">
        <w:r>
          <w:rPr>
            <w:rFonts w:ascii="Calibri" w:hAnsi="Calibri" w:cs="Calibri"/>
            <w:color w:val="0000FF"/>
          </w:rPr>
          <w:t>подпункте "б" пункта 19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 государственной службы аппарата губернатора области и Правительства области, в кадровую службу (либо к уполномоченному должностному лицу) соответствующего органа власти области с подлежащим удовлетворению ходатайством о проведении с ним беседы по вопросам, указанным в </w:t>
      </w:r>
      <w:hyperlink w:anchor="Par171" w:history="1">
        <w:r>
          <w:rPr>
            <w:rFonts w:ascii="Calibri" w:hAnsi="Calibri" w:cs="Calibri"/>
            <w:color w:val="0000FF"/>
          </w:rPr>
          <w:t>подпункте "б" пункта 19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Пояснения, указанные в </w:t>
      </w:r>
      <w:hyperlink w:anchor="Par176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 период проведения проверки государственный гражданский служащий может быть отстранен от замещаемой должности государственной гражданской службы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гражданского служащего от замещаемой должности государственной гражданской службы области денежное содержание по замещаемой им должности сохраняется.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Начальник управления государственной гражданской службы аппарата губернатора области и Правительства области, руководитель кадровой службы (либо уполномоченное должностное лицо) соответствующего органа власти области представляет лицу, принявшему решение о проведении проверки, доклад о ее результатах.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случае если лицо, принявшее решение о проведении проверки, не является представителем нанимателя для государственного гражданского служащего (не является </w:t>
      </w:r>
      <w:r>
        <w:rPr>
          <w:rFonts w:ascii="Calibri" w:hAnsi="Calibri" w:cs="Calibri"/>
        </w:rPr>
        <w:lastRenderedPageBreak/>
        <w:t>должностным лицом, уполномоченным назначать гражданина на должность государственной гражданской службы области), указанное лицо представляет доклад о результатах проверки представителю нанимателя государственного гражданского служащего (должностному лицу, уполномоченному назначать гражданина на должность государственной гражданской службы области).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постановления губернатора Амурской области от 02.05.2012 </w:t>
      </w:r>
      <w:hyperlink r:id="rId62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pStyle w:val="ConsPlusNonformat"/>
        <w:jc w:val="both"/>
      </w:pPr>
      <w:r>
        <w:t xml:space="preserve">      1</w:t>
      </w:r>
    </w:p>
    <w:p w:rsidR="009C27CB" w:rsidRDefault="009C27CB">
      <w:pPr>
        <w:pStyle w:val="ConsPlusNonformat"/>
        <w:jc w:val="both"/>
      </w:pPr>
      <w:bookmarkStart w:id="15" w:name="Par191"/>
      <w:bookmarkEnd w:id="15"/>
      <w:r>
        <w:t xml:space="preserve">    26 . При   представлении   в   установленном   порядке    представителю</w:t>
      </w:r>
    </w:p>
    <w:p w:rsidR="009C27CB" w:rsidRDefault="009C27CB">
      <w:pPr>
        <w:pStyle w:val="ConsPlusNonformat"/>
        <w:jc w:val="both"/>
      </w:pPr>
      <w:r>
        <w:t>нанимателя  государственного  гражданского  служащего  (должностному  лицу,</w:t>
      </w:r>
    </w:p>
    <w:p w:rsidR="009C27CB" w:rsidRDefault="009C27CB">
      <w:pPr>
        <w:pStyle w:val="ConsPlusNonformat"/>
        <w:jc w:val="both"/>
      </w:pPr>
      <w:r>
        <w:t>уполномоченному   назначать   гражданина   на   должность   государственной</w:t>
      </w:r>
    </w:p>
    <w:p w:rsidR="009C27CB" w:rsidRDefault="009C27CB">
      <w:pPr>
        <w:pStyle w:val="ConsPlusNonformat"/>
        <w:jc w:val="both"/>
      </w:pPr>
      <w:r>
        <w:t>гражданской  службы  области)  доклада  о результатах проверки в нем должно</w:t>
      </w:r>
    </w:p>
    <w:p w:rsidR="009C27CB" w:rsidRDefault="009C27CB">
      <w:pPr>
        <w:pStyle w:val="ConsPlusNonformat"/>
        <w:jc w:val="both"/>
      </w:pPr>
      <w:r>
        <w:t>содержаться одно из следующих предложений: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государственной гражданской службы области;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государственной гражданской службы области;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гражданскому служащему мер юридической ответственности;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гражданскому служащему мер юридической ответственности;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постановлением губернатора Амурской области от 02.05.2012 </w:t>
      </w:r>
      <w:hyperlink r:id="rId63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Сведения о результатах проверки с письменного согласия лица, принявшего решение о ее проведении, представляются управлением государственной гражданской службы аппарата губернатора области и Правительства области, кадровой службой (либо уполномоченным должностным лицом) соответствующего органа власти области с одновременным уведомлением об этом гражданина или государственного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Амурской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pStyle w:val="ConsPlusNonformat"/>
        <w:jc w:val="both"/>
      </w:pPr>
      <w:r>
        <w:t xml:space="preserve">    29. Представитель  нанимателя  государственного гражданского  служащего</w:t>
      </w:r>
    </w:p>
    <w:p w:rsidR="009C27CB" w:rsidRDefault="009C27CB">
      <w:pPr>
        <w:pStyle w:val="ConsPlusNonformat"/>
        <w:jc w:val="both"/>
      </w:pPr>
      <w:r>
        <w:t>(должностное   лицо,   уполномоченное  назначать  гражданина  на  должность</w:t>
      </w:r>
    </w:p>
    <w:p w:rsidR="009C27CB" w:rsidRDefault="009C27CB">
      <w:pPr>
        <w:pStyle w:val="ConsPlusNonformat"/>
        <w:jc w:val="both"/>
      </w:pPr>
      <w:r>
        <w:t>государственной   гражданской   службы   области),   рассмотрев   доклад  и</w:t>
      </w:r>
    </w:p>
    <w:p w:rsidR="009C27CB" w:rsidRDefault="009C27CB">
      <w:pPr>
        <w:pStyle w:val="ConsPlusNonformat"/>
        <w:jc w:val="both"/>
      </w:pPr>
      <w:r>
        <w:t xml:space="preserve">                                                    1</w:t>
      </w:r>
    </w:p>
    <w:p w:rsidR="009C27CB" w:rsidRDefault="009C27CB">
      <w:pPr>
        <w:pStyle w:val="ConsPlusNonformat"/>
        <w:jc w:val="both"/>
      </w:pPr>
      <w:r>
        <w:t xml:space="preserve">соответствующее  предложение,  указанное в </w:t>
      </w:r>
      <w:hyperlink w:anchor="Par191" w:history="1">
        <w:r>
          <w:rPr>
            <w:color w:val="0000FF"/>
          </w:rPr>
          <w:t>пункте 26</w:t>
        </w:r>
      </w:hyperlink>
      <w:r>
        <w:t xml:space="preserve">  настоящего Положения,</w:t>
      </w:r>
    </w:p>
    <w:p w:rsidR="009C27CB" w:rsidRDefault="009C27CB">
      <w:pPr>
        <w:pStyle w:val="ConsPlusNonformat"/>
        <w:jc w:val="both"/>
      </w:pPr>
      <w:r>
        <w:t>принимает одно из следующих решений: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государственной гражданской службы области;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государственной гражданской службы области;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гражданскому служащему меры юридической ответственности;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в ред. постановления губернатора Амурской области от 02.05.2012 </w:t>
      </w:r>
      <w:hyperlink r:id="rId64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30. Материалы проверки хранятся в управлении государственной гражданской службы аппарата губернатора области и Правительства области, в кадровой службе (либо у уполномоченного должностного лица) соответствующего органа власти области в течение трех лет со дня ее окончания, после чего передаются в архив.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24"/>
      <w:bookmarkEnd w:id="16"/>
      <w:r>
        <w:rPr>
          <w:rFonts w:ascii="Calibri" w:hAnsi="Calibri" w:cs="Calibri"/>
        </w:rPr>
        <w:t>Приложение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губернатора Амурской области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02.05.2012 </w:t>
      </w:r>
      <w:hyperlink r:id="rId65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>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C27CB" w:rsidSect="00EB16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27CB" w:rsidRDefault="009C27CB">
      <w:pPr>
        <w:pStyle w:val="ConsPlusNonformat"/>
        <w:jc w:val="both"/>
      </w:pPr>
      <w:bookmarkStart w:id="17" w:name="Par230"/>
      <w:bookmarkEnd w:id="17"/>
      <w:r>
        <w:t xml:space="preserve">                                  Справка</w:t>
      </w:r>
    </w:p>
    <w:p w:rsidR="009C27CB" w:rsidRDefault="009C27CB">
      <w:pPr>
        <w:pStyle w:val="ConsPlusNonformat"/>
        <w:jc w:val="both"/>
      </w:pPr>
      <w:r>
        <w:t xml:space="preserve">              о результатах проверки достоверности и полноты</w:t>
      </w:r>
    </w:p>
    <w:p w:rsidR="009C27CB" w:rsidRDefault="009C27CB">
      <w:pPr>
        <w:pStyle w:val="ConsPlusNonformat"/>
        <w:jc w:val="both"/>
      </w:pPr>
      <w:r>
        <w:t xml:space="preserve">        представленных государственным гражданским служащим области</w:t>
      </w:r>
    </w:p>
    <w:p w:rsidR="009C27CB" w:rsidRDefault="009C27CB">
      <w:pPr>
        <w:pStyle w:val="ConsPlusNonformat"/>
        <w:jc w:val="both"/>
      </w:pPr>
      <w:r>
        <w:t xml:space="preserve">             сведений о доходах, об имуществе и обязательствах</w:t>
      </w:r>
    </w:p>
    <w:p w:rsidR="009C27CB" w:rsidRDefault="009C27CB">
      <w:pPr>
        <w:pStyle w:val="ConsPlusNonformat"/>
        <w:jc w:val="both"/>
      </w:pPr>
      <w:r>
        <w:t xml:space="preserve">               имущественного характера, а также соблюдения</w:t>
      </w:r>
    </w:p>
    <w:p w:rsidR="009C27CB" w:rsidRDefault="009C27CB">
      <w:pPr>
        <w:pStyle w:val="ConsPlusNonformat"/>
        <w:jc w:val="both"/>
      </w:pPr>
      <w:r>
        <w:t xml:space="preserve">               государственным гражданским служащим области</w:t>
      </w:r>
    </w:p>
    <w:p w:rsidR="009C27CB" w:rsidRDefault="009C27CB">
      <w:pPr>
        <w:pStyle w:val="ConsPlusNonformat"/>
        <w:jc w:val="both"/>
      </w:pPr>
      <w:r>
        <w:t xml:space="preserve">            ограничений и запретов, требований о предотвращении</w:t>
      </w:r>
    </w:p>
    <w:p w:rsidR="009C27CB" w:rsidRDefault="009C27CB">
      <w:pPr>
        <w:pStyle w:val="ConsPlusNonformat"/>
        <w:jc w:val="both"/>
      </w:pPr>
      <w:r>
        <w:t xml:space="preserve">                или об урегулировании конфликта интересов,</w:t>
      </w:r>
    </w:p>
    <w:p w:rsidR="009C27CB" w:rsidRDefault="009C27CB">
      <w:pPr>
        <w:pStyle w:val="ConsPlusNonformat"/>
        <w:jc w:val="both"/>
      </w:pPr>
      <w:r>
        <w:t xml:space="preserve">                  исполнения обязанностей, установленных</w:t>
      </w:r>
    </w:p>
    <w:p w:rsidR="009C27CB" w:rsidRDefault="009C27CB">
      <w:pPr>
        <w:pStyle w:val="ConsPlusNonformat"/>
        <w:jc w:val="both"/>
      </w:pPr>
      <w:r>
        <w:t xml:space="preserve">                     в целях противодействия коррупции</w:t>
      </w:r>
    </w:p>
    <w:p w:rsidR="009C27CB" w:rsidRDefault="009C27CB">
      <w:pPr>
        <w:pStyle w:val="ConsPlusNonformat"/>
        <w:jc w:val="both"/>
      </w:pPr>
      <w:r>
        <w:t>___________________________________________________________________________</w:t>
      </w:r>
    </w:p>
    <w:p w:rsidR="009C27CB" w:rsidRDefault="009C27CB">
      <w:pPr>
        <w:pStyle w:val="ConsPlusNonformat"/>
        <w:jc w:val="both"/>
      </w:pPr>
      <w:r>
        <w:t xml:space="preserve">       (Ф.И.О. и замещаемая должность государственного гражданского</w:t>
      </w:r>
    </w:p>
    <w:p w:rsidR="009C27CB" w:rsidRDefault="009C27CB">
      <w:pPr>
        <w:pStyle w:val="ConsPlusNonformat"/>
        <w:jc w:val="both"/>
      </w:pPr>
      <w:r>
        <w:t xml:space="preserve">                            служащего области,</w:t>
      </w:r>
    </w:p>
    <w:p w:rsidR="009C27CB" w:rsidRDefault="009C27CB">
      <w:pPr>
        <w:pStyle w:val="ConsPlusNonformat"/>
        <w:jc w:val="both"/>
      </w:pPr>
      <w:r>
        <w:t>___________________________________________________________________________</w:t>
      </w:r>
    </w:p>
    <w:p w:rsidR="009C27CB" w:rsidRDefault="009C27CB">
      <w:pPr>
        <w:pStyle w:val="ConsPlusNonformat"/>
        <w:jc w:val="both"/>
      </w:pPr>
      <w:r>
        <w:t xml:space="preserve">                в отношении которого проводилась проверка)</w:t>
      </w:r>
    </w:p>
    <w:p w:rsidR="009C27CB" w:rsidRDefault="009C27CB">
      <w:pPr>
        <w:pStyle w:val="ConsPlusNonformat"/>
        <w:jc w:val="both"/>
      </w:pPr>
    </w:p>
    <w:p w:rsidR="009C27CB" w:rsidRDefault="009C27CB">
      <w:pPr>
        <w:pStyle w:val="ConsPlusNonformat"/>
        <w:jc w:val="both"/>
      </w:pPr>
      <w:r>
        <w:t>1. Дата начала проверки: "__" _____________ 20__ года,</w:t>
      </w:r>
    </w:p>
    <w:p w:rsidR="009C27CB" w:rsidRDefault="009C27CB">
      <w:pPr>
        <w:pStyle w:val="ConsPlusNonformat"/>
        <w:jc w:val="both"/>
      </w:pPr>
      <w:r>
        <w:t>дата окончания проверки: "__" _____________ 20__ года.</w:t>
      </w:r>
    </w:p>
    <w:p w:rsidR="009C27CB" w:rsidRDefault="009C27CB">
      <w:pPr>
        <w:pStyle w:val="ConsPlusNonformat"/>
        <w:jc w:val="both"/>
      </w:pPr>
      <w:r>
        <w:t>2. Проверка проведена по решению: _________________________________________</w:t>
      </w:r>
    </w:p>
    <w:p w:rsidR="009C27CB" w:rsidRDefault="009C27CB">
      <w:pPr>
        <w:pStyle w:val="ConsPlusNonformat"/>
        <w:jc w:val="both"/>
      </w:pPr>
      <w:r>
        <w:t xml:space="preserve">                                          (Ф.И.О. и должность лица,</w:t>
      </w:r>
    </w:p>
    <w:p w:rsidR="009C27CB" w:rsidRDefault="009C27CB">
      <w:pPr>
        <w:pStyle w:val="ConsPlusNonformat"/>
        <w:jc w:val="both"/>
      </w:pPr>
      <w:r>
        <w:t>___________________________________________________________________________</w:t>
      </w:r>
    </w:p>
    <w:p w:rsidR="009C27CB" w:rsidRDefault="009C27CB">
      <w:pPr>
        <w:pStyle w:val="ConsPlusNonformat"/>
        <w:jc w:val="both"/>
      </w:pPr>
      <w:r>
        <w:t xml:space="preserve">                 принявшего решение о проведении проверки)</w:t>
      </w:r>
    </w:p>
    <w:p w:rsidR="009C27CB" w:rsidRDefault="009C27CB">
      <w:pPr>
        <w:pStyle w:val="ConsPlusNonformat"/>
        <w:jc w:val="both"/>
      </w:pPr>
      <w:r>
        <w:t>3. Основание проведения проверки: _________________________________________</w:t>
      </w:r>
    </w:p>
    <w:p w:rsidR="009C27CB" w:rsidRDefault="009C27CB">
      <w:pPr>
        <w:pStyle w:val="ConsPlusNonformat"/>
        <w:jc w:val="both"/>
      </w:pPr>
      <w:r>
        <w:t xml:space="preserve">                                          (наименование и реквизиты</w:t>
      </w:r>
    </w:p>
    <w:p w:rsidR="009C27CB" w:rsidRDefault="009C27CB">
      <w:pPr>
        <w:pStyle w:val="ConsPlusNonformat"/>
        <w:jc w:val="both"/>
      </w:pPr>
      <w:r>
        <w:t xml:space="preserve">                                            поступившего документа,</w:t>
      </w:r>
    </w:p>
    <w:p w:rsidR="009C27CB" w:rsidRDefault="009C27CB">
      <w:pPr>
        <w:pStyle w:val="ConsPlusNonformat"/>
        <w:jc w:val="both"/>
      </w:pPr>
      <w:r>
        <w:t>___________________________________________________________________________</w:t>
      </w:r>
    </w:p>
    <w:p w:rsidR="009C27CB" w:rsidRDefault="009C27CB">
      <w:pPr>
        <w:pStyle w:val="ConsPlusNonformat"/>
        <w:jc w:val="both"/>
      </w:pPr>
      <w:r>
        <w:t xml:space="preserve">       на основании которого принято решение о проведении проверки,</w:t>
      </w:r>
    </w:p>
    <w:p w:rsidR="009C27CB" w:rsidRDefault="009C27CB">
      <w:pPr>
        <w:pStyle w:val="ConsPlusNonformat"/>
        <w:jc w:val="both"/>
      </w:pPr>
      <w:r>
        <w:t xml:space="preserve">                          его краткое содержание)</w:t>
      </w:r>
    </w:p>
    <w:p w:rsidR="009C27CB" w:rsidRDefault="009C27CB">
      <w:pPr>
        <w:pStyle w:val="ConsPlusNonformat"/>
        <w:jc w:val="both"/>
      </w:pPr>
    </w:p>
    <w:p w:rsidR="009C27CB" w:rsidRDefault="009C27CB">
      <w:pPr>
        <w:pStyle w:val="ConsPlusNonformat"/>
        <w:jc w:val="both"/>
      </w:pPr>
      <w:r>
        <w:t>4. Сведения о направленных запросах: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85"/>
        <w:gridCol w:w="1928"/>
        <w:gridCol w:w="1701"/>
        <w:gridCol w:w="2268"/>
        <w:gridCol w:w="2835"/>
      </w:tblGrid>
      <w:tr w:rsidR="009C27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государственного органа или организации (адресата)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запроса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ответа адресата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ответа адресата</w:t>
            </w:r>
          </w:p>
        </w:tc>
      </w:tr>
      <w:tr w:rsidR="009C27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C27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7CB" w:rsidRDefault="009C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27CB" w:rsidRDefault="009C27CB">
      <w:pPr>
        <w:pStyle w:val="ConsPlusNonformat"/>
        <w:jc w:val="both"/>
      </w:pPr>
      <w:r>
        <w:t>5. Результаты проверки: ___________________________________________________</w:t>
      </w:r>
    </w:p>
    <w:p w:rsidR="009C27CB" w:rsidRDefault="009C27CB">
      <w:pPr>
        <w:pStyle w:val="ConsPlusNonformat"/>
        <w:jc w:val="both"/>
      </w:pPr>
      <w:r>
        <w:t>___________________________________________________________________________</w:t>
      </w:r>
    </w:p>
    <w:p w:rsidR="009C27CB" w:rsidRDefault="009C27CB">
      <w:pPr>
        <w:pStyle w:val="ConsPlusNonformat"/>
        <w:jc w:val="both"/>
      </w:pPr>
      <w:r>
        <w:t>___________________________________________________________________________</w:t>
      </w:r>
    </w:p>
    <w:p w:rsidR="009C27CB" w:rsidRDefault="009C27CB">
      <w:pPr>
        <w:pStyle w:val="ConsPlusNonformat"/>
        <w:jc w:val="both"/>
      </w:pPr>
    </w:p>
    <w:p w:rsidR="009C27CB" w:rsidRDefault="009C27CB">
      <w:pPr>
        <w:pStyle w:val="ConsPlusNonformat"/>
        <w:jc w:val="both"/>
      </w:pPr>
      <w:r>
        <w:t>__________________________________________________ ___________ ____________</w:t>
      </w:r>
    </w:p>
    <w:p w:rsidR="009C27CB" w:rsidRDefault="009C27CB">
      <w:pPr>
        <w:pStyle w:val="ConsPlusNonformat"/>
        <w:jc w:val="both"/>
      </w:pPr>
      <w:r>
        <w:t xml:space="preserve"> (Ф.И.О. и должность лица, проводившего проверку)   (подпись)     (дата)</w:t>
      </w:r>
    </w:p>
    <w:p w:rsidR="009C27CB" w:rsidRDefault="009C27CB">
      <w:pPr>
        <w:pStyle w:val="ConsPlusNonformat"/>
        <w:jc w:val="both"/>
      </w:pPr>
    </w:p>
    <w:p w:rsidR="009C27CB" w:rsidRDefault="009C27CB">
      <w:pPr>
        <w:pStyle w:val="ConsPlusNonformat"/>
        <w:jc w:val="both"/>
      </w:pPr>
      <w:r>
        <w:t>Ознакомлен: ______________________________________________ ________________</w:t>
      </w:r>
    </w:p>
    <w:p w:rsidR="009C27CB" w:rsidRDefault="009C27CB">
      <w:pPr>
        <w:pStyle w:val="ConsPlusNonformat"/>
        <w:jc w:val="both"/>
      </w:pPr>
      <w:r>
        <w:t xml:space="preserve">                    (подпись, расшифровка подписи               (дата)</w:t>
      </w:r>
    </w:p>
    <w:p w:rsidR="009C27CB" w:rsidRDefault="009C27CB">
      <w:pPr>
        <w:pStyle w:val="ConsPlusNonformat"/>
        <w:jc w:val="both"/>
      </w:pPr>
      <w:r>
        <w:t xml:space="preserve">                     государственного гражданского</w:t>
      </w:r>
    </w:p>
    <w:p w:rsidR="009C27CB" w:rsidRDefault="009C27CB">
      <w:pPr>
        <w:pStyle w:val="ConsPlusNonformat"/>
        <w:jc w:val="both"/>
      </w:pPr>
      <w:r>
        <w:t xml:space="preserve">                          служащего области)</w:t>
      </w: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27CB" w:rsidRDefault="009C27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27CB" w:rsidRDefault="009C27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3BBD" w:rsidRDefault="00663BBD">
      <w:bookmarkStart w:id="18" w:name="_GoBack"/>
      <w:bookmarkEnd w:id="18"/>
    </w:p>
    <w:sectPr w:rsidR="00663BB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CB"/>
    <w:rsid w:val="00663BBD"/>
    <w:rsid w:val="009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2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C3A3F4A504F78AF788E71EB8A467BF7865BC299AC3C35BFE24DC509D767113F80E47A2R2Z3H" TargetMode="External"/><Relationship Id="rId18" Type="http://schemas.openxmlformats.org/officeDocument/2006/relationships/hyperlink" Target="consultantplus://offline/ref=64C3A3F4A504F78AF788E71EB8A467BF716BBB2C96CB9E51F67DD0529A792E04FF474BA0213A3CR4Z8H" TargetMode="External"/><Relationship Id="rId26" Type="http://schemas.openxmlformats.org/officeDocument/2006/relationships/hyperlink" Target="consultantplus://offline/ref=64C3A3F4A504F78AF788F913AEC839BA7969E0219AC2C80DA67B870DCA7F7B44BF411EE365373E41B189ECREZDH" TargetMode="External"/><Relationship Id="rId39" Type="http://schemas.openxmlformats.org/officeDocument/2006/relationships/hyperlink" Target="consultantplus://offline/ref=64C3A3F4A504F78AF788F913AEC839BA7969E0219AC8CA0AAB7B870DCA7F7B44BF411EE365373E41B189ECREZEH" TargetMode="External"/><Relationship Id="rId21" Type="http://schemas.openxmlformats.org/officeDocument/2006/relationships/hyperlink" Target="consultantplus://offline/ref=64C3A3F4A504F78AF788F913AEC839BA7969E02198C0C005A17B870DCA7F7B44BF411EE365373E41B189ECREZFH" TargetMode="External"/><Relationship Id="rId34" Type="http://schemas.openxmlformats.org/officeDocument/2006/relationships/hyperlink" Target="consultantplus://offline/ref=64C3A3F4A504F78AF788F913AEC839BA7969E02198C2CE05A37B870DCA7F7B44BF411EE365373E41B189ECREZ1H" TargetMode="External"/><Relationship Id="rId42" Type="http://schemas.openxmlformats.org/officeDocument/2006/relationships/hyperlink" Target="consultantplus://offline/ref=64C3A3F4A504F78AF788F913AEC839BA7969E0219AC8CA0AAB7B870DCA7F7B44BF411EE365373E41B189EEREZ8H" TargetMode="External"/><Relationship Id="rId47" Type="http://schemas.openxmlformats.org/officeDocument/2006/relationships/hyperlink" Target="consultantplus://offline/ref=64C3A3F4A504F78AF788F913AEC839BA7969E0219AC2C80DA67B870DCA7F7B44BF411EE365373E41B189EDREZEH" TargetMode="External"/><Relationship Id="rId50" Type="http://schemas.openxmlformats.org/officeDocument/2006/relationships/hyperlink" Target="consultantplus://offline/ref=64C3A3F4A504F78AF788F913AEC839BA7969E0219AC2C80DA67B870DCA7F7B44BF411EE365373E41B189EEREZ8H" TargetMode="External"/><Relationship Id="rId55" Type="http://schemas.openxmlformats.org/officeDocument/2006/relationships/hyperlink" Target="consultantplus://offline/ref=64C3A3F4A504F78AF788F913AEC839BA7969E02199C2C804AB7B870DCA7F7B44BF411EE365373E41B189ECREZ0H" TargetMode="External"/><Relationship Id="rId63" Type="http://schemas.openxmlformats.org/officeDocument/2006/relationships/hyperlink" Target="consultantplus://offline/ref=64C3A3F4A504F78AF788F913AEC839BA7969E0219AC2C80DA67B870DCA7F7B44BF411EE365373E41B189EEREZ1H" TargetMode="External"/><Relationship Id="rId7" Type="http://schemas.openxmlformats.org/officeDocument/2006/relationships/hyperlink" Target="consultantplus://offline/ref=64C3A3F4A504F78AF788F913AEC839BA7969E0219AC2C80DA67B870DCA7F7B44BF411EE365373E41B189ECREZ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C3A3F4A504F78AF788F913AEC839BA7969E02198C8C90DA37B870DCA7F7B44BF411EE365373E41B18DE8REZBH" TargetMode="External"/><Relationship Id="rId29" Type="http://schemas.openxmlformats.org/officeDocument/2006/relationships/hyperlink" Target="consultantplus://offline/ref=64C3A3F4A504F78AF788F913AEC839BA7969E02198C2CE05A37B870DCA7F7B44BF411EE365373E41B189ECRE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3A3F4A504F78AF788F913AEC839BA7969E0219BC0CD0FA07B870DCA7F7B44BF411EE365373E41B189ECREZDH" TargetMode="External"/><Relationship Id="rId11" Type="http://schemas.openxmlformats.org/officeDocument/2006/relationships/hyperlink" Target="consultantplus://offline/ref=64C3A3F4A504F78AF788F913AEC839BA7969E02198C2CE05A37B870DCA7F7B44BF411EE365373E41B189ECREZDH" TargetMode="External"/><Relationship Id="rId24" Type="http://schemas.openxmlformats.org/officeDocument/2006/relationships/hyperlink" Target="consultantplus://offline/ref=64C3A3F4A504F78AF788F913AEC839BA7969E0219CC8CE08A37B870DCA7F7B44RBZFH" TargetMode="External"/><Relationship Id="rId32" Type="http://schemas.openxmlformats.org/officeDocument/2006/relationships/hyperlink" Target="consultantplus://offline/ref=64C3A3F4A504F78AF788F913AEC839BA7969E02198C2CE05A37B870DCA7F7B44BF411EE365373E41B189ECREZFH" TargetMode="External"/><Relationship Id="rId37" Type="http://schemas.openxmlformats.org/officeDocument/2006/relationships/hyperlink" Target="consultantplus://offline/ref=64C3A3F4A504F78AF788F913AEC839BA7969E0219CC5C80AA37B870DCA7F7B44BF411EE365373E41B189EDREZAH" TargetMode="External"/><Relationship Id="rId40" Type="http://schemas.openxmlformats.org/officeDocument/2006/relationships/hyperlink" Target="consultantplus://offline/ref=64C3A3F4A504F78AF788F913AEC839BA7969E0219AC8CA0AAB7B870DCA7F7B44BF411EE365373E41B189EDREZCH" TargetMode="External"/><Relationship Id="rId45" Type="http://schemas.openxmlformats.org/officeDocument/2006/relationships/hyperlink" Target="consultantplus://offline/ref=64C3A3F4A504F78AF788F913AEC839BA7969E0219BC0CD0FA07B870DCA7F7B44BF411EE365373E41B189ECREZEH" TargetMode="External"/><Relationship Id="rId53" Type="http://schemas.openxmlformats.org/officeDocument/2006/relationships/hyperlink" Target="consultantplus://offline/ref=64C3A3F4A504F78AF788F913AEC839BA7969E0219AC2C80DA67B870DCA7F7B44BF411EE365373E41B189EEREZAH" TargetMode="External"/><Relationship Id="rId58" Type="http://schemas.openxmlformats.org/officeDocument/2006/relationships/hyperlink" Target="consultantplus://offline/ref=64C3A3F4A504F78AF788F913AEC839BA7969E02199C2C804AB7B870DCA7F7B44BF411EE365373E41B189EDREZ8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C3A3F4A504F78AF788F913AEC839BA7969E02198C7CA0AA07B870DCA7F7B44BF411EE365373E41B089E9REZCH" TargetMode="External"/><Relationship Id="rId23" Type="http://schemas.openxmlformats.org/officeDocument/2006/relationships/hyperlink" Target="consultantplus://offline/ref=64C3A3F4A504F78AF788E71EB8A467BF7865BC299AC3C35BFE24DC509D767113F80E47A1213A3F44RBZ0H" TargetMode="External"/><Relationship Id="rId28" Type="http://schemas.openxmlformats.org/officeDocument/2006/relationships/hyperlink" Target="consultantplus://offline/ref=64C3A3F4A504F78AF788F913AEC839BA7969E02199C2C804AB7B870DCA7F7B44BF411EE365373E41B189ECREZDH" TargetMode="External"/><Relationship Id="rId36" Type="http://schemas.openxmlformats.org/officeDocument/2006/relationships/hyperlink" Target="consultantplus://offline/ref=64C3A3F4A504F78AF788F913AEC839BA7969E02198C2CE05A37B870DCA7F7B44BF411EE365373E41B189EDREZ8H" TargetMode="External"/><Relationship Id="rId49" Type="http://schemas.openxmlformats.org/officeDocument/2006/relationships/hyperlink" Target="consultantplus://offline/ref=64C3A3F4A504F78AF788F913AEC839BA7969E0219AC2C80DA67B870DCA7F7B44BF411EE365373E41B189EDREZ0H" TargetMode="External"/><Relationship Id="rId57" Type="http://schemas.openxmlformats.org/officeDocument/2006/relationships/hyperlink" Target="consultantplus://offline/ref=64C3A3F4A504F78AF788F913AEC839BA7969E0219AC2C80DA67B870DCA7F7B44BF411EE365373E41B189EEREZCH" TargetMode="External"/><Relationship Id="rId61" Type="http://schemas.openxmlformats.org/officeDocument/2006/relationships/hyperlink" Target="consultantplus://offline/ref=64C3A3F4A504F78AF788F913AEC839BA7969E0219AC2C80DA67B870DCA7F7B44BF411EE365373E41B189EEREZDH" TargetMode="External"/><Relationship Id="rId10" Type="http://schemas.openxmlformats.org/officeDocument/2006/relationships/hyperlink" Target="consultantplus://offline/ref=64C3A3F4A504F78AF788F913AEC839BA7969E02198C0C005A17B870DCA7F7B44BF411EE365373E41B189ECREZDH" TargetMode="External"/><Relationship Id="rId19" Type="http://schemas.openxmlformats.org/officeDocument/2006/relationships/hyperlink" Target="consultantplus://offline/ref=64C3A3F4A504F78AF788F913AEC839BA7969E02198C0C005A17B870DCA7F7B44BF411EE365373E41B189ECREZEH" TargetMode="External"/><Relationship Id="rId31" Type="http://schemas.openxmlformats.org/officeDocument/2006/relationships/hyperlink" Target="consultantplus://offline/ref=64C3A3F4A504F78AF788F913AEC839BA7969E02198C8C90DA37B870DCA7F7B44RBZFH" TargetMode="External"/><Relationship Id="rId44" Type="http://schemas.openxmlformats.org/officeDocument/2006/relationships/hyperlink" Target="consultantplus://offline/ref=64C3A3F4A504F78AF788F913AEC839BA7969E0219AC2C80DA67B870DCA7F7B44BF411EE365373E41B189EDREZBH" TargetMode="External"/><Relationship Id="rId52" Type="http://schemas.openxmlformats.org/officeDocument/2006/relationships/hyperlink" Target="consultantplus://offline/ref=64C3A3F4A504F78AF788E71EB8A467BF7865BC299AC3C35BFE24DC509DR7Z6H" TargetMode="External"/><Relationship Id="rId60" Type="http://schemas.openxmlformats.org/officeDocument/2006/relationships/hyperlink" Target="consultantplus://offline/ref=64C3A3F4A504F78AF788E71EB8A467BF7865B82896C4C35BFE24DC509D767113F80E47A1213A3F43RBZ3H" TargetMode="External"/><Relationship Id="rId65" Type="http://schemas.openxmlformats.org/officeDocument/2006/relationships/hyperlink" Target="consultantplus://offline/ref=64C3A3F4A504F78AF788F913AEC839BA7969E0219AC2C80DA67B870DCA7F7B44BF411EE365373E41B189E8REZ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C3A3F4A504F78AF788F913AEC839BA7969E02199C2C804AB7B870DCA7F7B44BF411EE365373E41B189ECREZDH" TargetMode="External"/><Relationship Id="rId14" Type="http://schemas.openxmlformats.org/officeDocument/2006/relationships/hyperlink" Target="consultantplus://offline/ref=64C3A3F4A504F78AF788E71EB8A467BF7865B82896C4C35BFE24DC509D767113F80E47A1213A3F43RBZ3H" TargetMode="External"/><Relationship Id="rId22" Type="http://schemas.openxmlformats.org/officeDocument/2006/relationships/hyperlink" Target="consultantplus://offline/ref=64C3A3F4A504F78AF788F913AEC839BA7969E02198C8CA05A07B870DCA7F7B44BF411EE365373E41B189ECREZ0H" TargetMode="External"/><Relationship Id="rId27" Type="http://schemas.openxmlformats.org/officeDocument/2006/relationships/hyperlink" Target="consultantplus://offline/ref=64C3A3F4A504F78AF788F913AEC839BA7969E0219AC8CA0AAB7B870DCA7F7B44BF411EE365373E41B189ECREZDH" TargetMode="External"/><Relationship Id="rId30" Type="http://schemas.openxmlformats.org/officeDocument/2006/relationships/hyperlink" Target="consultantplus://offline/ref=64C3A3F4A504F78AF788F913AEC839BA7969E02198C8CA05A07B870DCA7F7B44BF411EE365373E41B189EDREZ8H" TargetMode="External"/><Relationship Id="rId35" Type="http://schemas.openxmlformats.org/officeDocument/2006/relationships/hyperlink" Target="consultantplus://offline/ref=64C3A3F4A504F78AF788E71EB8A467BF7865BC299AC3C35BFE24DC509D767113F80E47A1213A3F44RBZ0H" TargetMode="External"/><Relationship Id="rId43" Type="http://schemas.openxmlformats.org/officeDocument/2006/relationships/hyperlink" Target="consultantplus://offline/ref=64C3A3F4A504F78AF788F913AEC839BA7969E0219AC2C80DA67B870DCA7F7B44BF411EE365373E41B189EDREZ9H" TargetMode="External"/><Relationship Id="rId48" Type="http://schemas.openxmlformats.org/officeDocument/2006/relationships/hyperlink" Target="consultantplus://offline/ref=64C3A3F4A504F78AF788E71EB8A467BF786ABF259BC3C35BFE24DC509D767113F80E47RAZ9H" TargetMode="External"/><Relationship Id="rId56" Type="http://schemas.openxmlformats.org/officeDocument/2006/relationships/hyperlink" Target="consultantplus://offline/ref=64C3A3F4A504F78AF788E71EB8A467BF786ABF259BC3C35BFE24DC509D767113F80E47A1213A3F47RBZ1H" TargetMode="External"/><Relationship Id="rId64" Type="http://schemas.openxmlformats.org/officeDocument/2006/relationships/hyperlink" Target="consultantplus://offline/ref=64C3A3F4A504F78AF788F913AEC839BA7969E0219AC2C80DA67B870DCA7F7B44BF411EE365373E41B189EFREZEH" TargetMode="External"/><Relationship Id="rId8" Type="http://schemas.openxmlformats.org/officeDocument/2006/relationships/hyperlink" Target="consultantplus://offline/ref=64C3A3F4A504F78AF788F913AEC839BA7969E0219AC8CA0AAB7B870DCA7F7B44BF411EE365373E41B189ECREZDH" TargetMode="External"/><Relationship Id="rId51" Type="http://schemas.openxmlformats.org/officeDocument/2006/relationships/hyperlink" Target="consultantplus://offline/ref=64C3A3F4A504F78AF788F913AEC839BA7969E0219AC2C80DA67B870DCA7F7B44BF411EE365373E41B189EEREZ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C3A3F4A504F78AF788F913AEC839BA7969E02198C8CA05A07B870DCA7F7B44BF411EE365373E41B189ECREZDH" TargetMode="External"/><Relationship Id="rId17" Type="http://schemas.openxmlformats.org/officeDocument/2006/relationships/hyperlink" Target="consultantplus://offline/ref=64C3A3F4A504F78AF788E71EB8A467BF7865BC299AC3C35BFE24DC509D767113F80E47A1213A3F44RBZ0H" TargetMode="External"/><Relationship Id="rId25" Type="http://schemas.openxmlformats.org/officeDocument/2006/relationships/hyperlink" Target="consultantplus://offline/ref=64C3A3F4A504F78AF788F913AEC839BA7969E0219BC0CD0FA07B870DCA7F7B44BF411EE365373E41B189ECREZDH" TargetMode="External"/><Relationship Id="rId33" Type="http://schemas.openxmlformats.org/officeDocument/2006/relationships/hyperlink" Target="consultantplus://offline/ref=64C3A3F4A504F78AF788F913AEC839BA7969E02198C2CE05A37B870DCA7F7B44BF411EE365373E41B189ECREZ0H" TargetMode="External"/><Relationship Id="rId38" Type="http://schemas.openxmlformats.org/officeDocument/2006/relationships/hyperlink" Target="consultantplus://offline/ref=64C3A3F4A504F78AF788F913AEC839BA7969E02198C8CA05A07B870DCA7F7B44BF411EE365373E41B189EDREZ8H" TargetMode="External"/><Relationship Id="rId46" Type="http://schemas.openxmlformats.org/officeDocument/2006/relationships/hyperlink" Target="consultantplus://offline/ref=64C3A3F4A504F78AF788F913AEC839BA7969E0219AC2C80DA67B870DCA7F7B44BF411EE365373E41B189EDREZCH" TargetMode="External"/><Relationship Id="rId59" Type="http://schemas.openxmlformats.org/officeDocument/2006/relationships/hyperlink" Target="consultantplus://offline/ref=64C3A3F4A504F78AF788F913AEC839BA7969E02199C2C804AB7B870DCA7F7B44BF411EE365373E41B189EDREZA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4C3A3F4A504F78AF788F913AEC839BA7969E02198C8CA05A07B870DCA7F7B44BF411EE365373E41B189ECREZFH" TargetMode="External"/><Relationship Id="rId41" Type="http://schemas.openxmlformats.org/officeDocument/2006/relationships/hyperlink" Target="consultantplus://offline/ref=64C3A3F4A504F78AF788F913AEC839BA7969E0219AC8CA0AAB7B870DCA7F7B44BF411EE365373E41B189EDREZ1H" TargetMode="External"/><Relationship Id="rId54" Type="http://schemas.openxmlformats.org/officeDocument/2006/relationships/hyperlink" Target="consultantplus://offline/ref=64C3A3F4A504F78AF788F913AEC839BA7969E02199C2C804AB7B870DCA7F7B44BF411EE365373E41B189ECREZFH" TargetMode="External"/><Relationship Id="rId62" Type="http://schemas.openxmlformats.org/officeDocument/2006/relationships/hyperlink" Target="consultantplus://offline/ref=64C3A3F4A504F78AF788F913AEC839BA7969E0219AC2C80DA67B870DCA7F7B44BF411EE365373E41B189EERE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2015-07-17T07:25:00Z</dcterms:created>
  <dcterms:modified xsi:type="dcterms:W3CDTF">2015-07-17T07:25:00Z</dcterms:modified>
</cp:coreProperties>
</file>