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BC8" w:rsidRDefault="00A96BC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A96BC8" w:rsidRDefault="00A96BC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96BC8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BC8" w:rsidRDefault="00A96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 апреля 2009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BC8" w:rsidRDefault="00A96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191-ОЗ</w:t>
            </w:r>
          </w:p>
        </w:tc>
      </w:tr>
    </w:tbl>
    <w:p w:rsidR="00A96BC8" w:rsidRDefault="00A96BC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A96BC8" w:rsidRDefault="00A96B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96BC8" w:rsidRDefault="00A96B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 АМУРСКОЙ ОБЛАСТИ</w:t>
      </w:r>
    </w:p>
    <w:p w:rsidR="00A96BC8" w:rsidRDefault="00A96B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96BC8" w:rsidRDefault="00A96B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МЕРАХ ПО ПРОТИВОДЕЙСТВИЮ КОРРУПЦИИ В АМУРСКОЙ ОБЛАСТИ</w:t>
      </w:r>
    </w:p>
    <w:p w:rsidR="00A96BC8" w:rsidRDefault="00A96B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96BC8" w:rsidRDefault="00A96B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A96BC8" w:rsidRDefault="00A96B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Законодательным Собранием</w:t>
      </w:r>
    </w:p>
    <w:p w:rsidR="00A96BC8" w:rsidRDefault="00A96B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Амурской области</w:t>
      </w:r>
    </w:p>
    <w:p w:rsidR="00A96BC8" w:rsidRDefault="00A96B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26 марта 2009 года</w:t>
      </w:r>
    </w:p>
    <w:p w:rsidR="00A96BC8" w:rsidRDefault="00A96B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96BC8" w:rsidRDefault="00A96B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Законов Амурской области</w:t>
      </w:r>
      <w:proofErr w:type="gramEnd"/>
    </w:p>
    <w:p w:rsidR="00A96BC8" w:rsidRDefault="00A96B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05.07.2010 </w:t>
      </w:r>
      <w:hyperlink r:id="rId6" w:history="1">
        <w:r>
          <w:rPr>
            <w:rFonts w:ascii="Calibri" w:hAnsi="Calibri" w:cs="Calibri"/>
            <w:color w:val="0000FF"/>
          </w:rPr>
          <w:t>N 351-ОЗ</w:t>
        </w:r>
      </w:hyperlink>
      <w:r>
        <w:rPr>
          <w:rFonts w:ascii="Calibri" w:hAnsi="Calibri" w:cs="Calibri"/>
        </w:rPr>
        <w:t xml:space="preserve">, от 26.04.2013 </w:t>
      </w:r>
      <w:hyperlink r:id="rId7" w:history="1">
        <w:r>
          <w:rPr>
            <w:rFonts w:ascii="Calibri" w:hAnsi="Calibri" w:cs="Calibri"/>
            <w:color w:val="0000FF"/>
          </w:rPr>
          <w:t>N 176-ОЗ</w:t>
        </w:r>
      </w:hyperlink>
      <w:r>
        <w:rPr>
          <w:rFonts w:ascii="Calibri" w:hAnsi="Calibri" w:cs="Calibri"/>
        </w:rPr>
        <w:t>,</w:t>
      </w:r>
    </w:p>
    <w:p w:rsidR="00A96BC8" w:rsidRDefault="00A96B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17.03.2015 </w:t>
      </w:r>
      <w:hyperlink r:id="rId8" w:history="1">
        <w:r>
          <w:rPr>
            <w:rFonts w:ascii="Calibri" w:hAnsi="Calibri" w:cs="Calibri"/>
            <w:color w:val="0000FF"/>
          </w:rPr>
          <w:t>N 504-ОЗ</w:t>
        </w:r>
      </w:hyperlink>
      <w:r>
        <w:rPr>
          <w:rFonts w:ascii="Calibri" w:hAnsi="Calibri" w:cs="Calibri"/>
        </w:rPr>
        <w:t>)</w:t>
      </w:r>
    </w:p>
    <w:p w:rsidR="00A96BC8" w:rsidRDefault="00A96B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6BC8" w:rsidRDefault="00A96B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определяет систему мер противодействия коррупции в рамках реализации антикоррупционной политики в области.</w:t>
      </w:r>
    </w:p>
    <w:p w:rsidR="00A96BC8" w:rsidRDefault="00A96B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6BC8" w:rsidRDefault="00A96B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19"/>
      <w:bookmarkEnd w:id="0"/>
      <w:r>
        <w:rPr>
          <w:rFonts w:ascii="Calibri" w:hAnsi="Calibri" w:cs="Calibri"/>
        </w:rPr>
        <w:t>Статья 1. Основные понятия, используемые в настоящем Законе</w:t>
      </w:r>
    </w:p>
    <w:p w:rsidR="00A96BC8" w:rsidRDefault="00A96B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6BC8" w:rsidRDefault="00A96B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целей настоящего Закона используются следующие основные понятия:</w:t>
      </w:r>
    </w:p>
    <w:p w:rsidR="00A96BC8" w:rsidRDefault="00A96B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антикоррупционная экспертиза нормативных правовых актов и их проектов - деятельность по выявлению коррупциогенных факторов в целях их последующего устранения в нормативных правовых актах (проектах нормативных правовых актов);</w:t>
      </w:r>
    </w:p>
    <w:p w:rsidR="00A96BC8" w:rsidRDefault="00A96B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 в ред. Закона Амурской области от 05.07.2010 </w:t>
      </w:r>
      <w:hyperlink r:id="rId9" w:history="1">
        <w:r>
          <w:rPr>
            <w:rFonts w:ascii="Calibri" w:hAnsi="Calibri" w:cs="Calibri"/>
            <w:color w:val="0000FF"/>
          </w:rPr>
          <w:t>N 351-ОЗ</w:t>
        </w:r>
      </w:hyperlink>
      <w:r>
        <w:rPr>
          <w:rFonts w:ascii="Calibri" w:hAnsi="Calibri" w:cs="Calibri"/>
        </w:rPr>
        <w:t>)</w:t>
      </w:r>
    </w:p>
    <w:p w:rsidR="00A96BC8" w:rsidRDefault="00A96B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антикоррупционный мониторинг - наблюдение за действием коррупциогенных факторов, а также за мерами реализации антикоррупционной политики, их анализ, оценка и прогноз;</w:t>
      </w:r>
    </w:p>
    <w:p w:rsidR="00A96BC8" w:rsidRDefault="00A96B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Закона Амурской области от 05.07.2010 </w:t>
      </w:r>
      <w:hyperlink r:id="rId10" w:history="1">
        <w:r>
          <w:rPr>
            <w:rFonts w:ascii="Calibri" w:hAnsi="Calibri" w:cs="Calibri"/>
            <w:color w:val="0000FF"/>
          </w:rPr>
          <w:t>N 351-ОЗ</w:t>
        </w:r>
      </w:hyperlink>
      <w:r>
        <w:rPr>
          <w:rFonts w:ascii="Calibri" w:hAnsi="Calibri" w:cs="Calibri"/>
        </w:rPr>
        <w:t>)</w:t>
      </w:r>
    </w:p>
    <w:p w:rsidR="00A96BC8" w:rsidRDefault="00A96B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коррупциогенный фактор -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A96BC8" w:rsidRDefault="00A96B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 в ред. Закона Амурской области от 05.07.2010 </w:t>
      </w:r>
      <w:hyperlink r:id="rId11" w:history="1">
        <w:r>
          <w:rPr>
            <w:rFonts w:ascii="Calibri" w:hAnsi="Calibri" w:cs="Calibri"/>
            <w:color w:val="0000FF"/>
          </w:rPr>
          <w:t>N 351-ОЗ</w:t>
        </w:r>
      </w:hyperlink>
      <w:r>
        <w:rPr>
          <w:rFonts w:ascii="Calibri" w:hAnsi="Calibri" w:cs="Calibri"/>
        </w:rPr>
        <w:t>)</w:t>
      </w:r>
    </w:p>
    <w:p w:rsidR="00A96BC8" w:rsidRDefault="00A96B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6BC8" w:rsidRDefault="00A96B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29"/>
      <w:bookmarkEnd w:id="1"/>
      <w:r>
        <w:rPr>
          <w:rFonts w:ascii="Calibri" w:hAnsi="Calibri" w:cs="Calibri"/>
        </w:rPr>
        <w:t>Статья 2. Правовая основа настоящего Закона</w:t>
      </w:r>
    </w:p>
    <w:p w:rsidR="00A96BC8" w:rsidRDefault="00A96B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6BC8" w:rsidRDefault="00A96B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Правовую основу настоящего Закона составляют </w:t>
      </w:r>
      <w:hyperlink r:id="rId12" w:history="1">
        <w:r>
          <w:rPr>
            <w:rFonts w:ascii="Calibri" w:hAnsi="Calibri" w:cs="Calibri"/>
            <w:color w:val="0000FF"/>
          </w:rPr>
          <w:t>Конституция</w:t>
        </w:r>
      </w:hyperlink>
      <w:r>
        <w:rPr>
          <w:rFonts w:ascii="Calibri" w:hAnsi="Calibri" w:cs="Calibri"/>
        </w:rPr>
        <w:t xml:space="preserve"> Российской Федерации, федеральные законы, общепризнанные принципы и нормы международного права, международные договоры Российской Федерации, нормативные правовые акты Российской Федерации, </w:t>
      </w:r>
      <w:hyperlink r:id="rId13" w:history="1">
        <w:r>
          <w:rPr>
            <w:rFonts w:ascii="Calibri" w:hAnsi="Calibri" w:cs="Calibri"/>
            <w:color w:val="0000FF"/>
          </w:rPr>
          <w:t>Устав</w:t>
        </w:r>
      </w:hyperlink>
      <w:r>
        <w:rPr>
          <w:rFonts w:ascii="Calibri" w:hAnsi="Calibri" w:cs="Calibri"/>
        </w:rPr>
        <w:t xml:space="preserve"> (основной Закон) Амурской области и законы области.</w:t>
      </w:r>
    </w:p>
    <w:p w:rsidR="00A96BC8" w:rsidRDefault="00A96B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6BC8" w:rsidRDefault="00A96B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33"/>
      <w:bookmarkEnd w:id="2"/>
      <w:r>
        <w:rPr>
          <w:rFonts w:ascii="Calibri" w:hAnsi="Calibri" w:cs="Calibri"/>
        </w:rPr>
        <w:t>Статья 3. Задачи антикоррупционной политики</w:t>
      </w:r>
    </w:p>
    <w:p w:rsidR="00A96BC8" w:rsidRDefault="00A96B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6BC8" w:rsidRDefault="00A96B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Задачами антикоррупционной политики являются:</w:t>
      </w:r>
    </w:p>
    <w:p w:rsidR="00A96BC8" w:rsidRDefault="00A96B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создание системы мер противодействия коррупции в области;</w:t>
      </w:r>
    </w:p>
    <w:p w:rsidR="00A96BC8" w:rsidRDefault="00A96B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устранение причин, порождающих коррупцию, и противодействие условиям, способствующим ее появлению;</w:t>
      </w:r>
    </w:p>
    <w:p w:rsidR="00A96BC8" w:rsidRDefault="00A96B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вовлечение институтов гражданского общества в реализацию антикоррупционной </w:t>
      </w:r>
      <w:r>
        <w:rPr>
          <w:rFonts w:ascii="Calibri" w:hAnsi="Calibri" w:cs="Calibri"/>
        </w:rPr>
        <w:lastRenderedPageBreak/>
        <w:t>политики;</w:t>
      </w:r>
    </w:p>
    <w:p w:rsidR="00A96BC8" w:rsidRDefault="00A96B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формирование антикоррупционного сознания, нетерпимости по отношению к коррупции.</w:t>
      </w:r>
    </w:p>
    <w:p w:rsidR="00A96BC8" w:rsidRDefault="00A96B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6BC8" w:rsidRDefault="00A96B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41"/>
      <w:bookmarkEnd w:id="3"/>
      <w:r>
        <w:rPr>
          <w:rFonts w:ascii="Calibri" w:hAnsi="Calibri" w:cs="Calibri"/>
        </w:rPr>
        <w:t>Статья 4. Меры по противодействию коррупции</w:t>
      </w:r>
    </w:p>
    <w:p w:rsidR="00A96BC8" w:rsidRDefault="00A96B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6BC8" w:rsidRDefault="00A96B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Мерами по противодействию коррупции являются:</w:t>
      </w:r>
    </w:p>
    <w:p w:rsidR="00A96BC8" w:rsidRDefault="00A96B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принятие и реализация программы противодействия коррупции в области;</w:t>
      </w:r>
    </w:p>
    <w:p w:rsidR="00A96BC8" w:rsidRDefault="00A96B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антикоррупционная экспертиза нормативных правовых актов и их проектов, в том числе общественная антикоррупционная экспертиза;</w:t>
      </w:r>
    </w:p>
    <w:p w:rsidR="00A96BC8" w:rsidRDefault="00A96B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Закона Амурской области от 05.07.2010 </w:t>
      </w:r>
      <w:hyperlink r:id="rId14" w:history="1">
        <w:r>
          <w:rPr>
            <w:rFonts w:ascii="Calibri" w:hAnsi="Calibri" w:cs="Calibri"/>
            <w:color w:val="0000FF"/>
          </w:rPr>
          <w:t>N 351-ОЗ</w:t>
        </w:r>
      </w:hyperlink>
      <w:r>
        <w:rPr>
          <w:rFonts w:ascii="Calibri" w:hAnsi="Calibri" w:cs="Calibri"/>
        </w:rPr>
        <w:t>)</w:t>
      </w:r>
    </w:p>
    <w:p w:rsidR="00A96BC8" w:rsidRDefault="00A96B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внедрение антикоррупционных механизмов в рамках реализации законодательства о государственной службе;</w:t>
      </w:r>
    </w:p>
    <w:p w:rsidR="00A96BC8" w:rsidRDefault="00A96B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антикоррупционный мониторинг;</w:t>
      </w:r>
    </w:p>
    <w:p w:rsidR="00A96BC8" w:rsidRDefault="00A96B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</w:t>
      </w:r>
      <w:proofErr w:type="gramStart"/>
      <w:r>
        <w:rPr>
          <w:rFonts w:ascii="Calibri" w:hAnsi="Calibri" w:cs="Calibri"/>
        </w:rPr>
        <w:t>антикоррупционные</w:t>
      </w:r>
      <w:proofErr w:type="gramEnd"/>
      <w:r>
        <w:rPr>
          <w:rFonts w:ascii="Calibri" w:hAnsi="Calibri" w:cs="Calibri"/>
        </w:rPr>
        <w:t xml:space="preserve"> образование и пропаганда;</w:t>
      </w:r>
    </w:p>
    <w:p w:rsidR="00A96BC8" w:rsidRDefault="00A96B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нормативное правовое регулирование исполнения государственных функций и предоставления государственных услуг;</w:t>
      </w:r>
    </w:p>
    <w:p w:rsidR="00A96BC8" w:rsidRDefault="00A96B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иные меры, предусмотренные федеральным законодательством.</w:t>
      </w:r>
    </w:p>
    <w:p w:rsidR="00A96BC8" w:rsidRDefault="00A96B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6BC8" w:rsidRDefault="00A96BC8">
      <w:pPr>
        <w:pStyle w:val="ConsPlusNonformat"/>
        <w:jc w:val="both"/>
      </w:pPr>
      <w:r>
        <w:t xml:space="preserve">            1</w:t>
      </w:r>
    </w:p>
    <w:p w:rsidR="00A96BC8" w:rsidRDefault="00A96BC8">
      <w:pPr>
        <w:pStyle w:val="ConsPlusNonformat"/>
        <w:jc w:val="both"/>
      </w:pPr>
      <w:bookmarkStart w:id="4" w:name="Par54"/>
      <w:bookmarkEnd w:id="4"/>
      <w:r>
        <w:t xml:space="preserve">    Статья 4 .   Представление   сведений   о   доходах,  об   имуществе  и</w:t>
      </w:r>
    </w:p>
    <w:p w:rsidR="00A96BC8" w:rsidRDefault="00A96BC8">
      <w:pPr>
        <w:pStyle w:val="ConsPlusNonformat"/>
        <w:jc w:val="both"/>
      </w:pPr>
      <w:proofErr w:type="gramStart"/>
      <w:r>
        <w:t>обязательствах</w:t>
      </w:r>
      <w:proofErr w:type="gramEnd"/>
      <w:r>
        <w:t xml:space="preserve"> имущественного характера</w:t>
      </w:r>
    </w:p>
    <w:p w:rsidR="00A96BC8" w:rsidRDefault="00A96B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6BC8" w:rsidRDefault="00A96B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введена</w:t>
      </w:r>
      <w:proofErr w:type="gramEnd"/>
      <w:r>
        <w:rPr>
          <w:rFonts w:ascii="Calibri" w:hAnsi="Calibri" w:cs="Calibri"/>
        </w:rPr>
        <w:t xml:space="preserve"> Законом Амурской области от 26.04.2013 </w:t>
      </w:r>
      <w:hyperlink r:id="rId15" w:history="1">
        <w:r>
          <w:rPr>
            <w:rFonts w:ascii="Calibri" w:hAnsi="Calibri" w:cs="Calibri"/>
            <w:color w:val="0000FF"/>
          </w:rPr>
          <w:t>N 176-ОЗ</w:t>
        </w:r>
      </w:hyperlink>
      <w:r>
        <w:rPr>
          <w:rFonts w:ascii="Calibri" w:hAnsi="Calibri" w:cs="Calibri"/>
        </w:rPr>
        <w:t>)</w:t>
      </w:r>
    </w:p>
    <w:p w:rsidR="00A96BC8" w:rsidRDefault="00A96B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6BC8" w:rsidRDefault="00A96B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обязаны представлять:</w:t>
      </w:r>
    </w:p>
    <w:p w:rsidR="00A96BC8" w:rsidRDefault="00A96B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60"/>
      <w:bookmarkEnd w:id="5"/>
      <w:r>
        <w:rPr>
          <w:rFonts w:ascii="Calibri" w:hAnsi="Calibri" w:cs="Calibri"/>
        </w:rPr>
        <w:t>1) лица, замещающие государственные должности области;</w:t>
      </w:r>
    </w:p>
    <w:p w:rsidR="00A96BC8" w:rsidRDefault="00A96B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лица, замещающие муниципальные должности в области на постоянной основе;</w:t>
      </w:r>
    </w:p>
    <w:p w:rsidR="00A96BC8" w:rsidRDefault="00A96B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Закона Амурской области от 17.03.2015 </w:t>
      </w:r>
      <w:hyperlink r:id="rId16" w:history="1">
        <w:r>
          <w:rPr>
            <w:rFonts w:ascii="Calibri" w:hAnsi="Calibri" w:cs="Calibri"/>
            <w:color w:val="0000FF"/>
          </w:rPr>
          <w:t>N 504-ОЗ</w:t>
        </w:r>
      </w:hyperlink>
      <w:r>
        <w:rPr>
          <w:rFonts w:ascii="Calibri" w:hAnsi="Calibri" w:cs="Calibri"/>
        </w:rPr>
        <w:t>)</w:t>
      </w:r>
    </w:p>
    <w:p w:rsidR="00A96BC8" w:rsidRDefault="00A96B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лица, замещающие должности государственной гражданской службы области, включенные в соответствующий перечень;</w:t>
      </w:r>
    </w:p>
    <w:p w:rsidR="00A96BC8" w:rsidRDefault="00A96B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64"/>
      <w:bookmarkEnd w:id="6"/>
      <w:r>
        <w:rPr>
          <w:rFonts w:ascii="Calibri" w:hAnsi="Calibri" w:cs="Calibri"/>
        </w:rPr>
        <w:t>4) лица, замещающие должности муниципальной службы в области, включенные в соответствующий перечень;</w:t>
      </w:r>
    </w:p>
    <w:p w:rsidR="00A96BC8" w:rsidRDefault="00A96B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65"/>
      <w:bookmarkEnd w:id="7"/>
      <w:r>
        <w:rPr>
          <w:rFonts w:ascii="Calibri" w:hAnsi="Calibri" w:cs="Calibri"/>
        </w:rPr>
        <w:t>5) лица, замещающие должности руководителей областных государственных (муниципальных) учреждений;</w:t>
      </w:r>
    </w:p>
    <w:p w:rsidR="00A96BC8" w:rsidRDefault="00A96B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граждане, претендующие на замещение должностей государственной гражданской службы области, а также должностей, указанных в </w:t>
      </w:r>
      <w:hyperlink w:anchor="Par60" w:history="1">
        <w:r>
          <w:rPr>
            <w:rFonts w:ascii="Calibri" w:hAnsi="Calibri" w:cs="Calibri"/>
            <w:color w:val="0000FF"/>
          </w:rPr>
          <w:t>пунктах 1</w:t>
        </w:r>
      </w:hyperlink>
      <w:r>
        <w:rPr>
          <w:rFonts w:ascii="Calibri" w:hAnsi="Calibri" w:cs="Calibri"/>
        </w:rPr>
        <w:t xml:space="preserve">, </w:t>
      </w:r>
      <w:hyperlink w:anchor="Par64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, </w:t>
      </w:r>
      <w:hyperlink w:anchor="Par65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 настоящей части.</w:t>
      </w:r>
    </w:p>
    <w:p w:rsidR="00A96BC8" w:rsidRDefault="00A96B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6 в ред. Закона Амурской области от 17.03.2015 </w:t>
      </w:r>
      <w:hyperlink r:id="rId17" w:history="1">
        <w:r>
          <w:rPr>
            <w:rFonts w:ascii="Calibri" w:hAnsi="Calibri" w:cs="Calibri"/>
            <w:color w:val="0000FF"/>
          </w:rPr>
          <w:t>N 504-ОЗ</w:t>
        </w:r>
      </w:hyperlink>
      <w:r>
        <w:rPr>
          <w:rFonts w:ascii="Calibri" w:hAnsi="Calibri" w:cs="Calibri"/>
        </w:rPr>
        <w:t>)</w:t>
      </w:r>
    </w:p>
    <w:p w:rsidR="00A96BC8" w:rsidRDefault="00A96B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68"/>
      <w:bookmarkEnd w:id="8"/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Граждане, претендующие на замещение должностей руководителей областных государственных учреждений, при назначении на должность, а лица, замещающие данные должности, не позднее 30 апреля года, следующего за отчетным,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органы государственной власти, осуществляющие функции и</w:t>
      </w:r>
      <w:proofErr w:type="gramEnd"/>
      <w:r>
        <w:rPr>
          <w:rFonts w:ascii="Calibri" w:hAnsi="Calibri" w:cs="Calibri"/>
        </w:rPr>
        <w:t xml:space="preserve"> полномочия учредителя соответствующего учреждения.</w:t>
      </w:r>
    </w:p>
    <w:p w:rsidR="00A96BC8" w:rsidRDefault="00A96B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Порядок представления, а также проверки достоверности и полноты сведений, указанных в </w:t>
      </w:r>
      <w:hyperlink w:anchor="Par68" w:history="1">
        <w:r>
          <w:rPr>
            <w:rFonts w:ascii="Calibri" w:hAnsi="Calibri" w:cs="Calibri"/>
            <w:color w:val="0000FF"/>
          </w:rPr>
          <w:t>части 2</w:t>
        </w:r>
      </w:hyperlink>
      <w:r>
        <w:rPr>
          <w:rFonts w:ascii="Calibri" w:hAnsi="Calibri" w:cs="Calibri"/>
        </w:rPr>
        <w:t xml:space="preserve"> настоящей статьи, утверждается Правительством области.</w:t>
      </w:r>
    </w:p>
    <w:p w:rsidR="00A96BC8" w:rsidRDefault="00A96B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Действие настоящей статьи не распространяется на депутатов Законодательного Собрания Амурской области.</w:t>
      </w:r>
    </w:p>
    <w:p w:rsidR="00A96BC8" w:rsidRDefault="00A96B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6BC8" w:rsidRDefault="00A96BC8">
      <w:pPr>
        <w:pStyle w:val="ConsPlusNonformat"/>
        <w:jc w:val="both"/>
      </w:pPr>
      <w:r>
        <w:t xml:space="preserve">            2</w:t>
      </w:r>
    </w:p>
    <w:p w:rsidR="00A96BC8" w:rsidRDefault="00A96BC8">
      <w:pPr>
        <w:pStyle w:val="ConsPlusNonformat"/>
        <w:jc w:val="both"/>
      </w:pPr>
      <w:bookmarkStart w:id="9" w:name="Par73"/>
      <w:bookmarkEnd w:id="9"/>
      <w:r>
        <w:t xml:space="preserve">    Статья 4 . Представление сведений о расходах</w:t>
      </w:r>
    </w:p>
    <w:p w:rsidR="00A96BC8" w:rsidRDefault="00A96B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6BC8" w:rsidRDefault="00A96B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введена</w:t>
      </w:r>
      <w:proofErr w:type="gramEnd"/>
      <w:r>
        <w:rPr>
          <w:rFonts w:ascii="Calibri" w:hAnsi="Calibri" w:cs="Calibri"/>
        </w:rPr>
        <w:t xml:space="preserve"> Законом Амурской области от 26.04.2013 </w:t>
      </w:r>
      <w:hyperlink r:id="rId18" w:history="1">
        <w:r>
          <w:rPr>
            <w:rFonts w:ascii="Calibri" w:hAnsi="Calibri" w:cs="Calibri"/>
            <w:color w:val="0000FF"/>
          </w:rPr>
          <w:t>N 176-ОЗ</w:t>
        </w:r>
      </w:hyperlink>
      <w:r>
        <w:rPr>
          <w:rFonts w:ascii="Calibri" w:hAnsi="Calibri" w:cs="Calibri"/>
        </w:rPr>
        <w:t>)</w:t>
      </w:r>
    </w:p>
    <w:p w:rsidR="00A96BC8" w:rsidRDefault="00A96B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6BC8" w:rsidRDefault="00A96B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77"/>
      <w:bookmarkEnd w:id="10"/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</w:t>
      </w:r>
      <w:proofErr w:type="gramEnd"/>
      <w:r>
        <w:rPr>
          <w:rFonts w:ascii="Calibri" w:hAnsi="Calibri" w:cs="Calibri"/>
        </w:rPr>
        <w:t xml:space="preserve"> таких сделок превышает общий доход его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(далее - сведения о расходах), представляют:</w:t>
      </w:r>
    </w:p>
    <w:p w:rsidR="00A96BC8" w:rsidRDefault="00A96B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78"/>
      <w:bookmarkEnd w:id="11"/>
      <w:r>
        <w:rPr>
          <w:rFonts w:ascii="Calibri" w:hAnsi="Calibri" w:cs="Calibri"/>
        </w:rPr>
        <w:t>1) лица, замещающие государственные должности области;</w:t>
      </w:r>
    </w:p>
    <w:p w:rsidR="00A96BC8" w:rsidRDefault="00A96B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79"/>
      <w:bookmarkEnd w:id="12"/>
      <w:r>
        <w:rPr>
          <w:rFonts w:ascii="Calibri" w:hAnsi="Calibri" w:cs="Calibri"/>
        </w:rPr>
        <w:t>2) лица, замещающие муниципальные должности в области на постоянной основе;</w:t>
      </w:r>
    </w:p>
    <w:p w:rsidR="00A96BC8" w:rsidRDefault="00A96B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80"/>
      <w:bookmarkEnd w:id="13"/>
      <w:r>
        <w:rPr>
          <w:rFonts w:ascii="Calibri" w:hAnsi="Calibri" w:cs="Calibri"/>
        </w:rPr>
        <w:t>3) лица, замещающие должности государственной гражданской службы области,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A96BC8" w:rsidRDefault="00A96B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81"/>
      <w:bookmarkEnd w:id="14"/>
      <w:r>
        <w:rPr>
          <w:rFonts w:ascii="Calibri" w:hAnsi="Calibri" w:cs="Calibri"/>
        </w:rPr>
        <w:t>4) лица, замещающие должности муниципальной службы в области,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A96BC8" w:rsidRDefault="00A96B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1 в ред. Закона Амурской области от 17.03.2015 </w:t>
      </w:r>
      <w:hyperlink r:id="rId19" w:history="1">
        <w:r>
          <w:rPr>
            <w:rFonts w:ascii="Calibri" w:hAnsi="Calibri" w:cs="Calibri"/>
            <w:color w:val="0000FF"/>
          </w:rPr>
          <w:t>N 504-ОЗ</w:t>
        </w:r>
      </w:hyperlink>
      <w:r>
        <w:rPr>
          <w:rFonts w:ascii="Calibri" w:hAnsi="Calibri" w:cs="Calibri"/>
        </w:rPr>
        <w:t>)</w:t>
      </w:r>
    </w:p>
    <w:p w:rsidR="00A96BC8" w:rsidRDefault="00A96B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Положение о представлении сведений о расходах лицами, указанными в </w:t>
      </w:r>
      <w:hyperlink w:anchor="Par78" w:history="1">
        <w:r>
          <w:rPr>
            <w:rFonts w:ascii="Calibri" w:hAnsi="Calibri" w:cs="Calibri"/>
            <w:color w:val="0000FF"/>
          </w:rPr>
          <w:t>пунктах 1</w:t>
        </w:r>
      </w:hyperlink>
      <w:r>
        <w:rPr>
          <w:rFonts w:ascii="Calibri" w:hAnsi="Calibri" w:cs="Calibri"/>
        </w:rPr>
        <w:t xml:space="preserve"> - </w:t>
      </w:r>
      <w:hyperlink w:anchor="Par80" w:history="1">
        <w:r>
          <w:rPr>
            <w:rFonts w:ascii="Calibri" w:hAnsi="Calibri" w:cs="Calibri"/>
            <w:color w:val="0000FF"/>
          </w:rPr>
          <w:t>3 части 1</w:t>
        </w:r>
      </w:hyperlink>
      <w:r>
        <w:rPr>
          <w:rFonts w:ascii="Calibri" w:hAnsi="Calibri" w:cs="Calibri"/>
        </w:rPr>
        <w:t xml:space="preserve"> настоящей статьи, утверждается губернатором области.</w:t>
      </w:r>
    </w:p>
    <w:p w:rsidR="00A96BC8" w:rsidRDefault="00A96B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Решение об осуществлении контроля за расходами лиц, указанных в </w:t>
      </w:r>
      <w:hyperlink w:anchor="Par77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статьи, а также за расходами их супруг (супругов) и несовершеннолетних детей принимается губернатором области либо уполномоченным им должностным лицом в четырнадцатидневный срок со дня поступления информации, являющейся основанием для принятия решения об осуществлении контроля в соответствии со </w:t>
      </w:r>
      <w:hyperlink r:id="rId20" w:history="1">
        <w:r>
          <w:rPr>
            <w:rFonts w:ascii="Calibri" w:hAnsi="Calibri" w:cs="Calibri"/>
            <w:color w:val="0000FF"/>
          </w:rPr>
          <w:t>статьей 4</w:t>
        </w:r>
      </w:hyperlink>
      <w:r>
        <w:rPr>
          <w:rFonts w:ascii="Calibri" w:hAnsi="Calibri" w:cs="Calibri"/>
        </w:rPr>
        <w:t xml:space="preserve"> Федерального закона от 3 декабря 2012 г. N 230-ФЗ</w:t>
      </w:r>
      <w:proofErr w:type="gramEnd"/>
      <w:r>
        <w:rPr>
          <w:rFonts w:ascii="Calibri" w:hAnsi="Calibri" w:cs="Calibri"/>
        </w:rPr>
        <w:t xml:space="preserve"> "О </w:t>
      </w:r>
      <w:proofErr w:type="gramStart"/>
      <w:r>
        <w:rPr>
          <w:rFonts w:ascii="Calibri" w:hAnsi="Calibri" w:cs="Calibri"/>
        </w:rPr>
        <w:t>контроле за</w:t>
      </w:r>
      <w:proofErr w:type="gramEnd"/>
      <w:r>
        <w:rPr>
          <w:rFonts w:ascii="Calibri" w:hAnsi="Calibri" w:cs="Calibri"/>
        </w:rPr>
        <w:t xml:space="preserve"> соответствием расходов лиц, замещающих государственные должности, и иных лиц их доходам".</w:t>
      </w:r>
    </w:p>
    <w:p w:rsidR="00A96BC8" w:rsidRDefault="00A96B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Указанное решение принимается отдельно в отношении каждого лица и оформляется в письменной форме.</w:t>
      </w:r>
    </w:p>
    <w:p w:rsidR="00A96BC8" w:rsidRDefault="00A96B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86"/>
      <w:bookmarkEnd w:id="15"/>
      <w:r>
        <w:rPr>
          <w:rFonts w:ascii="Calibri" w:hAnsi="Calibri" w:cs="Calibri"/>
        </w:rPr>
        <w:t xml:space="preserve">4. Решение об осуществлении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расходами лиц, указанных в </w:t>
      </w:r>
      <w:hyperlink w:anchor="Par78" w:history="1">
        <w:r>
          <w:rPr>
            <w:rFonts w:ascii="Calibri" w:hAnsi="Calibri" w:cs="Calibri"/>
            <w:color w:val="0000FF"/>
          </w:rPr>
          <w:t>пунктах 1</w:t>
        </w:r>
      </w:hyperlink>
      <w:r>
        <w:rPr>
          <w:rFonts w:ascii="Calibri" w:hAnsi="Calibri" w:cs="Calibri"/>
        </w:rPr>
        <w:t xml:space="preserve">, </w:t>
      </w:r>
      <w:hyperlink w:anchor="Par79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 и </w:t>
      </w:r>
      <w:hyperlink w:anchor="Par81" w:history="1">
        <w:r>
          <w:rPr>
            <w:rFonts w:ascii="Calibri" w:hAnsi="Calibri" w:cs="Calibri"/>
            <w:color w:val="0000FF"/>
          </w:rPr>
          <w:t>4 части 1</w:t>
        </w:r>
      </w:hyperlink>
      <w:r>
        <w:rPr>
          <w:rFonts w:ascii="Calibri" w:hAnsi="Calibri" w:cs="Calibri"/>
        </w:rPr>
        <w:t xml:space="preserve"> настоящей статьи, в течение трех рабочих дней направляется в государственный орган (подразделение государственного органа, ответственное за работу по профилактике коррупционных и иных правонарушений), уполномоченный (уполномоченное) губернатором области на осуществление контроля за расходами.</w:t>
      </w:r>
    </w:p>
    <w:p w:rsidR="00A96BC8" w:rsidRDefault="00A96B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 xml:space="preserve">Решение об осуществлении контроля за расходами лиц, указанных в </w:t>
      </w:r>
      <w:hyperlink w:anchor="Par80" w:history="1">
        <w:r>
          <w:rPr>
            <w:rFonts w:ascii="Calibri" w:hAnsi="Calibri" w:cs="Calibri"/>
            <w:color w:val="0000FF"/>
          </w:rPr>
          <w:t>пункте 3 части 1</w:t>
        </w:r>
      </w:hyperlink>
      <w:r>
        <w:rPr>
          <w:rFonts w:ascii="Calibri" w:hAnsi="Calibri" w:cs="Calibri"/>
        </w:rPr>
        <w:t xml:space="preserve"> настоящей статьи, в течение трех рабочих дней направляется в подразделение государственного органа области, ответственное за работу по профилактике коррупционных и иных правонарушений, в котором соответствующий гражданский служащий замещает должность гражданской службы, либо должностному лицу указанного органа, ответственному за работу по профилактике коррупционных и иных правонарушений.</w:t>
      </w:r>
      <w:proofErr w:type="gramEnd"/>
    </w:p>
    <w:p w:rsidR="00A96BC8" w:rsidRDefault="00A96B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 xml:space="preserve">Сведения об источниках получения средств, за счет которых произведены расходы, предусмотренные </w:t>
      </w:r>
      <w:hyperlink w:anchor="Par77" w:history="1">
        <w:r>
          <w:rPr>
            <w:rFonts w:ascii="Calibri" w:hAnsi="Calibri" w:cs="Calibri"/>
            <w:color w:val="0000FF"/>
          </w:rPr>
          <w:t>абзацем первым части 1</w:t>
        </w:r>
      </w:hyperlink>
      <w:r>
        <w:rPr>
          <w:rFonts w:ascii="Calibri" w:hAnsi="Calibri" w:cs="Calibri"/>
        </w:rPr>
        <w:t xml:space="preserve"> настоящей статьи, представленные лицом, указанным в </w:t>
      </w:r>
      <w:hyperlink w:anchor="Par78" w:history="1">
        <w:r>
          <w:rPr>
            <w:rFonts w:ascii="Calibri" w:hAnsi="Calibri" w:cs="Calibri"/>
            <w:color w:val="0000FF"/>
          </w:rPr>
          <w:t>пунктах 1</w:t>
        </w:r>
      </w:hyperlink>
      <w:r>
        <w:rPr>
          <w:rFonts w:ascii="Calibri" w:hAnsi="Calibri" w:cs="Calibri"/>
        </w:rPr>
        <w:t xml:space="preserve">, </w:t>
      </w:r>
      <w:hyperlink w:anchor="Par79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 и </w:t>
      </w:r>
      <w:hyperlink w:anchor="Par81" w:history="1">
        <w:r>
          <w:rPr>
            <w:rFonts w:ascii="Calibri" w:hAnsi="Calibri" w:cs="Calibri"/>
            <w:color w:val="0000FF"/>
          </w:rPr>
          <w:t>4 части 1</w:t>
        </w:r>
      </w:hyperlink>
      <w:r>
        <w:rPr>
          <w:rFonts w:ascii="Calibri" w:hAnsi="Calibri" w:cs="Calibri"/>
        </w:rPr>
        <w:t xml:space="preserve"> настоящей статьи, в течение семи рабочих дней со дня рассмотрения результатов, полученных в ходе осуществления контроля, направляются органом (подразделением органа), указанным в </w:t>
      </w:r>
      <w:hyperlink w:anchor="Par86" w:history="1">
        <w:r>
          <w:rPr>
            <w:rFonts w:ascii="Calibri" w:hAnsi="Calibri" w:cs="Calibri"/>
            <w:color w:val="0000FF"/>
          </w:rPr>
          <w:t>части 4</w:t>
        </w:r>
      </w:hyperlink>
      <w:r>
        <w:rPr>
          <w:rFonts w:ascii="Calibri" w:hAnsi="Calibri" w:cs="Calibri"/>
        </w:rPr>
        <w:t xml:space="preserve"> настоящей статьи, в государственный орган (орган местного самоуправления</w:t>
      </w:r>
      <w:proofErr w:type="gramEnd"/>
      <w:r>
        <w:rPr>
          <w:rFonts w:ascii="Calibri" w:hAnsi="Calibri" w:cs="Calibri"/>
        </w:rPr>
        <w:t>), в котором соответствующее лицо замещает государственную (муниципальную) должность или должность муниципальной службы, для размещения в информационно-телекоммуникационной сети "Интернет" на их официальных сайтах и представления для опубликования средствам массовой информации.</w:t>
      </w:r>
    </w:p>
    <w:p w:rsidR="00A96BC8" w:rsidRDefault="00A96B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7. Действие настоящей статьи не распространяется на депутатов Законодательного Собрания Амурской области.</w:t>
      </w:r>
    </w:p>
    <w:p w:rsidR="00A96BC8" w:rsidRDefault="00A96B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6BC8" w:rsidRDefault="00A96B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6" w:name="Par91"/>
      <w:bookmarkEnd w:id="16"/>
      <w:r>
        <w:rPr>
          <w:rFonts w:ascii="Calibri" w:hAnsi="Calibri" w:cs="Calibri"/>
        </w:rPr>
        <w:t>Статья 5. Программа противодействия коррупции в области</w:t>
      </w:r>
    </w:p>
    <w:p w:rsidR="00A96BC8" w:rsidRDefault="00A96B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6BC8" w:rsidRDefault="00A96B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hyperlink r:id="rId21" w:history="1">
        <w:r>
          <w:rPr>
            <w:rFonts w:ascii="Calibri" w:hAnsi="Calibri" w:cs="Calibri"/>
            <w:color w:val="0000FF"/>
          </w:rPr>
          <w:t>Программа</w:t>
        </w:r>
      </w:hyperlink>
      <w:r>
        <w:rPr>
          <w:rFonts w:ascii="Calibri" w:hAnsi="Calibri" w:cs="Calibri"/>
        </w:rPr>
        <w:t xml:space="preserve"> противодействия коррупции в области является комплексной мерой антикоррупционной политики,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 в области.</w:t>
      </w:r>
    </w:p>
    <w:p w:rsidR="00A96BC8" w:rsidRDefault="00A96B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r:id="rId22" w:history="1">
        <w:r>
          <w:rPr>
            <w:rFonts w:ascii="Calibri" w:hAnsi="Calibri" w:cs="Calibri"/>
            <w:color w:val="0000FF"/>
          </w:rPr>
          <w:t>Программа</w:t>
        </w:r>
      </w:hyperlink>
      <w:r>
        <w:rPr>
          <w:rFonts w:ascii="Calibri" w:hAnsi="Calibri" w:cs="Calibri"/>
        </w:rPr>
        <w:t xml:space="preserve"> противодействия коррупции в области утверждается Правительством области.</w:t>
      </w:r>
    </w:p>
    <w:p w:rsidR="00A96BC8" w:rsidRDefault="00A96B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6BC8" w:rsidRDefault="00A96B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7" w:name="Par96"/>
      <w:bookmarkEnd w:id="17"/>
      <w:r>
        <w:rPr>
          <w:rFonts w:ascii="Calibri" w:hAnsi="Calibri" w:cs="Calibri"/>
        </w:rPr>
        <w:t>Статья 6. Антикоррупционная экспертиза</w:t>
      </w:r>
    </w:p>
    <w:p w:rsidR="00A96BC8" w:rsidRDefault="00A96B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6BC8" w:rsidRDefault="00A96B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Закона Амурской области от 05.07.2010 </w:t>
      </w:r>
      <w:hyperlink r:id="rId23" w:history="1">
        <w:r>
          <w:rPr>
            <w:rFonts w:ascii="Calibri" w:hAnsi="Calibri" w:cs="Calibri"/>
            <w:color w:val="0000FF"/>
          </w:rPr>
          <w:t>N 351-ОЗ</w:t>
        </w:r>
      </w:hyperlink>
      <w:r>
        <w:rPr>
          <w:rFonts w:ascii="Calibri" w:hAnsi="Calibri" w:cs="Calibri"/>
        </w:rPr>
        <w:t>)</w:t>
      </w:r>
    </w:p>
    <w:p w:rsidR="00A96BC8" w:rsidRDefault="00A96B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6BC8" w:rsidRDefault="00A96B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Органы государственной власти области проводят антикоррупционную экспертизу принятых ими нормативных правовых актов (проектов нормативных правовых актов) в соответствии с Федеральным </w:t>
      </w:r>
      <w:hyperlink r:id="rId2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"Об антикоррупционной экспертизе нормативных правовых актов и проектов нормативных правовых актов" согласно </w:t>
      </w:r>
      <w:hyperlink r:id="rId25" w:history="1">
        <w:r>
          <w:rPr>
            <w:rFonts w:ascii="Calibri" w:hAnsi="Calibri" w:cs="Calibri"/>
            <w:color w:val="0000FF"/>
          </w:rPr>
          <w:t>методике</w:t>
        </w:r>
      </w:hyperlink>
      <w:r>
        <w:rPr>
          <w:rFonts w:ascii="Calibri" w:hAnsi="Calibri" w:cs="Calibri"/>
        </w:rPr>
        <w:t>, определенной Правительством Российской Федерации.</w:t>
      </w:r>
    </w:p>
    <w:p w:rsidR="00A96BC8" w:rsidRDefault="00A96B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r:id="rId26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проведения антикоррупционной экспертизы нормативных правовых актов (проектов нормативных правовых актов) Законодательного Собрания Амурской области устанавливается постановлением Законодательного Собрания Амурской области.</w:t>
      </w:r>
    </w:p>
    <w:p w:rsidR="00A96BC8" w:rsidRDefault="00A96B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hyperlink r:id="rId27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проведения антикоррупционной экспертизы нормативных правовых актов (проектов нормативных правовых актов) губернатора области, Правительства области и иных исполнительных органов государственной власти области устанавливается постановлением Правительства Амурской области.</w:t>
      </w:r>
    </w:p>
    <w:p w:rsidR="00A96BC8" w:rsidRDefault="00A96B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Общественная антикоррупционная экспертиза проектов законов и иных нормативных правовых актов области проводится по решению совета общественной палаты Амурской области либо в связи с обращениями губернатора области, не менее пяти депутатов или комитета Законодательного Собрания Амурской области.</w:t>
      </w:r>
    </w:p>
    <w:p w:rsidR="00A96BC8" w:rsidRDefault="00A96B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Порядок проведения общественной антикоррупционной экспертизы определяется </w:t>
      </w:r>
      <w:hyperlink r:id="rId2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Амурской области "Об общественной палате Амурской области".</w:t>
      </w:r>
    </w:p>
    <w:p w:rsidR="00A96BC8" w:rsidRDefault="00A96B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Заключение, сделанное в результате общественной антикоррупционной экспертизы, носит рекомендательный характер.</w:t>
      </w:r>
    </w:p>
    <w:p w:rsidR="00A96BC8" w:rsidRDefault="00A96B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6BC8" w:rsidRDefault="00A96B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8" w:name="Par107"/>
      <w:bookmarkEnd w:id="18"/>
      <w:r>
        <w:rPr>
          <w:rFonts w:ascii="Calibri" w:hAnsi="Calibri" w:cs="Calibri"/>
        </w:rPr>
        <w:t>Статья 7. Внедрение антикоррупционных механизмов в рамках реализации законодательства о государственной службе</w:t>
      </w:r>
    </w:p>
    <w:p w:rsidR="00A96BC8" w:rsidRDefault="00A96B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6BC8" w:rsidRDefault="00A96B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Внедрение антикоррупционных механизмов в рамках реализации законодательства о государственной гражданской службе области осуществляется путем:</w:t>
      </w:r>
    </w:p>
    <w:p w:rsidR="00A96BC8" w:rsidRDefault="00A96B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мониторинга конкурсного замещения вакантных должностей государственной гражданской службы области;</w:t>
      </w:r>
    </w:p>
    <w:p w:rsidR="00A96BC8" w:rsidRDefault="00A96B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предотвращения и урегулирования конфликта интересов на государственной гражданской службе области;</w:t>
      </w:r>
    </w:p>
    <w:p w:rsidR="00A96BC8" w:rsidRDefault="00A96B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предотвращения и устранения нарушений правил служебного поведения государственных гражданских служащих области.</w:t>
      </w:r>
    </w:p>
    <w:p w:rsidR="00A96BC8" w:rsidRDefault="00A96B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6BC8" w:rsidRDefault="00A96B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9" w:name="Par114"/>
      <w:bookmarkEnd w:id="19"/>
      <w:r>
        <w:rPr>
          <w:rFonts w:ascii="Calibri" w:hAnsi="Calibri" w:cs="Calibri"/>
        </w:rPr>
        <w:t>Статья 8. Антикоррупционный мониторинг</w:t>
      </w:r>
    </w:p>
    <w:p w:rsidR="00A96BC8" w:rsidRDefault="00A96B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6BC8" w:rsidRDefault="00A96B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Антикоррупционный мониторинг осуществляют органы государственной власти области в пределах своих полномочий.</w:t>
      </w:r>
    </w:p>
    <w:p w:rsidR="00A96BC8" w:rsidRDefault="00A96B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Порядок проведения антикоррупционного мониторинга устанавливается нормативными правовыми актами органов государственной власти области самостоятельно.</w:t>
      </w:r>
    </w:p>
    <w:p w:rsidR="00A96BC8" w:rsidRDefault="00A96B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 Антикоррупционный мониторинг проводится в целях:</w:t>
      </w:r>
    </w:p>
    <w:p w:rsidR="00A96BC8" w:rsidRDefault="00A96B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своевременного приведения нормативных правовых актов органов государственной власти области в соответствие федеральному законодательству;</w:t>
      </w:r>
    </w:p>
    <w:p w:rsidR="00A96BC8" w:rsidRDefault="00A96B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разработки программы противодействия коррупции в области либо внесения в нее изменений;</w:t>
      </w:r>
    </w:p>
    <w:p w:rsidR="00A96BC8" w:rsidRDefault="00A96B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оценки эффективности мер, направленных на противодействие коррупции.</w:t>
      </w:r>
    </w:p>
    <w:p w:rsidR="00A96BC8" w:rsidRDefault="00A96B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6BC8" w:rsidRDefault="00A96B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0" w:name="Par123"/>
      <w:bookmarkEnd w:id="20"/>
      <w:r>
        <w:rPr>
          <w:rFonts w:ascii="Calibri" w:hAnsi="Calibri" w:cs="Calibri"/>
        </w:rPr>
        <w:t xml:space="preserve">Статья 9. </w:t>
      </w:r>
      <w:proofErr w:type="gramStart"/>
      <w:r>
        <w:rPr>
          <w:rFonts w:ascii="Calibri" w:hAnsi="Calibri" w:cs="Calibri"/>
        </w:rPr>
        <w:t>Антикоррупционные</w:t>
      </w:r>
      <w:proofErr w:type="gramEnd"/>
      <w:r>
        <w:rPr>
          <w:rFonts w:ascii="Calibri" w:hAnsi="Calibri" w:cs="Calibri"/>
        </w:rPr>
        <w:t xml:space="preserve"> образование и пропаганда</w:t>
      </w:r>
    </w:p>
    <w:p w:rsidR="00A96BC8" w:rsidRDefault="00A96B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6BC8" w:rsidRDefault="00A96B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Антикоррупционное образование осуществляется путем воспитания в интересах личности, общества и государства антикоррупционного мировоззрения, повышения уровня правосознания и правовой культуры, а также подготовки и переподготовки специалистов в сфере проведения антикоррупционной экспертизы, ведения антикоррупционного мониторинга.</w:t>
      </w:r>
    </w:p>
    <w:p w:rsidR="00A96BC8" w:rsidRDefault="00A96B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Антикоррупционное образование осуществляется по дополнительным общеобразовательным программам, разработанным в рамках национально-регионального компонента государственных образовательных стандартов, и реализуется в образовательных учреждениях, а также путем распространения материалов для самообразования.</w:t>
      </w:r>
    </w:p>
    <w:p w:rsidR="00A96BC8" w:rsidRDefault="00A96B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Антикоррупционная пропаганда осуществляется с соблюдением положений </w:t>
      </w:r>
      <w:hyperlink r:id="rId2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Российской Федерации "О средствах массовой информации" и других нормативных правовых актов Российской Федерации, регулирующих отношения в сфере получения и распространения массовой информации, и представляет собой целенаправленную деятельность органов государственной власти области во взаимодействии со средствами массовой информации, содержанием которой является раскрытие информации о деятельности органов государственной власти области в сфере противодействия коррупции в</w:t>
      </w:r>
      <w:proofErr w:type="gramEnd"/>
      <w:r>
        <w:rPr>
          <w:rFonts w:ascii="Calibri" w:hAnsi="Calibri" w:cs="Calibri"/>
        </w:rPr>
        <w:t xml:space="preserve"> области, об уровне коррупции в области, о ходе и результатах реализации программы противодействия коррупции.</w:t>
      </w:r>
    </w:p>
    <w:p w:rsidR="00A96BC8" w:rsidRDefault="00A96B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Организация антикоррупционной пропаганды в области осуществляется посредством взаимодействия органов государственной власти области, местного самоуправления и институтов гражданского общества.</w:t>
      </w:r>
    </w:p>
    <w:p w:rsidR="00A96BC8" w:rsidRDefault="00A96B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6BC8" w:rsidRDefault="00A96B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1" w:name="Par130"/>
      <w:bookmarkEnd w:id="21"/>
      <w:r>
        <w:rPr>
          <w:rFonts w:ascii="Calibri" w:hAnsi="Calibri" w:cs="Calibri"/>
        </w:rPr>
        <w:t>Статья 10. Нормативное правовое регулирование исполнения государственных функций и предоставления государственных услуг</w:t>
      </w:r>
    </w:p>
    <w:p w:rsidR="00A96BC8" w:rsidRDefault="00A96B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6BC8" w:rsidRDefault="00A96B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целях обеспечения антикоррупционности административных процедур, исключения возможности возникновения коррупциогенных факторов и повышения открытости своей деятельности органами государственной власти области разрабатываются нормативные правовые акты, регламентирующие исполнение государственных функций и предоставление государственных услуг.</w:t>
      </w:r>
    </w:p>
    <w:p w:rsidR="00A96BC8" w:rsidRDefault="00A96B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Закона Амурской области от 05.07.2010 </w:t>
      </w:r>
      <w:hyperlink r:id="rId30" w:history="1">
        <w:r>
          <w:rPr>
            <w:rFonts w:ascii="Calibri" w:hAnsi="Calibri" w:cs="Calibri"/>
            <w:color w:val="0000FF"/>
          </w:rPr>
          <w:t>N 351-ОЗ</w:t>
        </w:r>
      </w:hyperlink>
      <w:r>
        <w:rPr>
          <w:rFonts w:ascii="Calibri" w:hAnsi="Calibri" w:cs="Calibri"/>
        </w:rPr>
        <w:t>)</w:t>
      </w:r>
    </w:p>
    <w:p w:rsidR="00A96BC8" w:rsidRDefault="00A96B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Нормативные правовые акты, регламентирующие исполнение государственных функций и предоставление государственных услуг, устанавливают сроки и последовательность административных процедур и административных действий органов государственной власти области, порядок взаимодействия их структурных подразделений и должностных лиц, а также взаимодействие органов государственной власти области с физическими или юридическими лицами, иными органами государственной власти и местного самоуправления, а также учреждениями и организациями при исполнении государственных функций</w:t>
      </w:r>
      <w:proofErr w:type="gramEnd"/>
      <w:r>
        <w:rPr>
          <w:rFonts w:ascii="Calibri" w:hAnsi="Calibri" w:cs="Calibri"/>
        </w:rPr>
        <w:t xml:space="preserve"> или </w:t>
      </w:r>
      <w:proofErr w:type="gramStart"/>
      <w:r>
        <w:rPr>
          <w:rFonts w:ascii="Calibri" w:hAnsi="Calibri" w:cs="Calibri"/>
        </w:rPr>
        <w:t>предоставлении</w:t>
      </w:r>
      <w:proofErr w:type="gramEnd"/>
      <w:r>
        <w:rPr>
          <w:rFonts w:ascii="Calibri" w:hAnsi="Calibri" w:cs="Calibri"/>
        </w:rPr>
        <w:t xml:space="preserve"> государственных услуг.</w:t>
      </w:r>
    </w:p>
    <w:p w:rsidR="00A96BC8" w:rsidRDefault="00A96B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6BC8" w:rsidRDefault="00A96B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2" w:name="Par136"/>
      <w:bookmarkEnd w:id="22"/>
      <w:r>
        <w:rPr>
          <w:rFonts w:ascii="Calibri" w:hAnsi="Calibri" w:cs="Calibri"/>
        </w:rPr>
        <w:t xml:space="preserve">Статья 11. Утратила силу. - Закон Амурской области от 05.07.2010 </w:t>
      </w:r>
      <w:hyperlink r:id="rId31" w:history="1">
        <w:r>
          <w:rPr>
            <w:rFonts w:ascii="Calibri" w:hAnsi="Calibri" w:cs="Calibri"/>
            <w:color w:val="0000FF"/>
          </w:rPr>
          <w:t>N 351-ОЗ</w:t>
        </w:r>
      </w:hyperlink>
      <w:r>
        <w:rPr>
          <w:rFonts w:ascii="Calibri" w:hAnsi="Calibri" w:cs="Calibri"/>
        </w:rPr>
        <w:t>.</w:t>
      </w:r>
    </w:p>
    <w:p w:rsidR="00A96BC8" w:rsidRDefault="00A96B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6BC8" w:rsidRDefault="00A96B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3" w:name="Par138"/>
      <w:bookmarkEnd w:id="23"/>
      <w:r>
        <w:rPr>
          <w:rFonts w:ascii="Calibri" w:hAnsi="Calibri" w:cs="Calibri"/>
        </w:rPr>
        <w:t>Статья 12. Участие органов местного самоуправления в реализации антикоррупционной политики</w:t>
      </w:r>
    </w:p>
    <w:p w:rsidR="00A96BC8" w:rsidRDefault="00A96B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6BC8" w:rsidRDefault="00A96B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Органы местного самоуправления участвуют в реализации антикоррупционной политики в пределах полномочий, установленных федеральным законодательством о противодействии </w:t>
      </w:r>
      <w:r>
        <w:rPr>
          <w:rFonts w:ascii="Calibri" w:hAnsi="Calibri" w:cs="Calibri"/>
        </w:rPr>
        <w:lastRenderedPageBreak/>
        <w:t>коррупции.</w:t>
      </w:r>
    </w:p>
    <w:p w:rsidR="00A96BC8" w:rsidRDefault="00A96B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6BC8" w:rsidRDefault="00A96B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4" w:name="Par142"/>
      <w:bookmarkEnd w:id="24"/>
      <w:r>
        <w:rPr>
          <w:rFonts w:ascii="Calibri" w:hAnsi="Calibri" w:cs="Calibri"/>
        </w:rPr>
        <w:t>Статья 13. Взаимодействие органов государственной власти области, иных государственных органов области, органов местного самоуправления с органами юстиции, правоохранительными органами, иными территориальными органами федеральных органов исполнительной власти по вопросам противодействия коррупции</w:t>
      </w:r>
    </w:p>
    <w:p w:rsidR="00A96BC8" w:rsidRDefault="00A96B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6BC8" w:rsidRDefault="00A96B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Взаимодействие органов государственной власти области, иных государственных органов области, органов местного самоуправления с органами юстиции, правоохранительными органами, иными территориальными органами федеральных органов исполнительной власти по вопросам противодействия коррупции осуществляется с учетом установленных законодательством Российской Федерации полномочий указанных органов, в том числе путем образования по согласованию совместных рабочих групп, комиссий, иных совещательных органов.</w:t>
      </w:r>
      <w:proofErr w:type="gramEnd"/>
    </w:p>
    <w:p w:rsidR="00A96BC8" w:rsidRDefault="00A96B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Руководители органов государственной власти области, органов местного самоуправления, а также создаваемые совещательные и экспертные органы обеспечивают реализацию антикоррупционной политики в соответствующих органах государственной власти области и органах местного самоуправления.</w:t>
      </w:r>
    </w:p>
    <w:p w:rsidR="00A96BC8" w:rsidRDefault="00A96B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деятельности и персональный состав совещательных и экспертных органов устанавливаются соответствующими органами государственной власти области и органами местного самоуправления.</w:t>
      </w:r>
    </w:p>
    <w:p w:rsidR="00A96BC8" w:rsidRDefault="00A96B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Рекомендации, принятые на заседаниях совещательных и экспертных органов, могут быть использованы при подготовке нормативных правовых актов, в том числе программ противодействия коррупции.</w:t>
      </w:r>
    </w:p>
    <w:p w:rsidR="00A96BC8" w:rsidRDefault="00A96B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6BC8" w:rsidRDefault="00A96B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5" w:name="Par149"/>
      <w:bookmarkEnd w:id="25"/>
      <w:r>
        <w:rPr>
          <w:rFonts w:ascii="Calibri" w:hAnsi="Calibri" w:cs="Calibri"/>
        </w:rPr>
        <w:t>Статья 14. Вступление в силу настоящего Закона</w:t>
      </w:r>
    </w:p>
    <w:p w:rsidR="00A96BC8" w:rsidRDefault="00A96B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6BC8" w:rsidRDefault="00A96B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вступает в силу по истечении десяти дней после дня его первого официального опубликования.</w:t>
      </w:r>
    </w:p>
    <w:p w:rsidR="00A96BC8" w:rsidRDefault="00A96B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6BC8" w:rsidRDefault="00A96B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И.о. губернатора</w:t>
      </w:r>
    </w:p>
    <w:p w:rsidR="00A96BC8" w:rsidRDefault="00A96B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Амурской области</w:t>
      </w:r>
    </w:p>
    <w:p w:rsidR="00A96BC8" w:rsidRDefault="00A96B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В.О.КАПКАНЩИКОВ</w:t>
      </w:r>
    </w:p>
    <w:p w:rsidR="00A96BC8" w:rsidRDefault="00A96BC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г. Благовещенск</w:t>
      </w:r>
    </w:p>
    <w:p w:rsidR="00A96BC8" w:rsidRDefault="00A96BC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8 апреля 2009 года</w:t>
      </w:r>
    </w:p>
    <w:p w:rsidR="00A96BC8" w:rsidRDefault="00A96BC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191-ОЗ</w:t>
      </w:r>
    </w:p>
    <w:p w:rsidR="00A96BC8" w:rsidRDefault="00A96BC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96BC8" w:rsidRDefault="00A96BC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96BC8" w:rsidRDefault="00A96BC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63BBD" w:rsidRDefault="00663BBD">
      <w:bookmarkStart w:id="26" w:name="_GoBack"/>
      <w:bookmarkEnd w:id="26"/>
    </w:p>
    <w:sectPr w:rsidR="00663BBD" w:rsidSect="00235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BC8"/>
    <w:rsid w:val="00663BBD"/>
    <w:rsid w:val="00A9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6B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6B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A592AC4AEBC653CE7716D3CF9315D537FA653FBC65D67D0EC350687E68A9AC9CB8B61EEBA9DA5C9237621DXBH" TargetMode="External"/><Relationship Id="rId13" Type="http://schemas.openxmlformats.org/officeDocument/2006/relationships/hyperlink" Target="consultantplus://offline/ref=46A592AC4AEBC653CE7716D3CF9315D537FA653FBC60D67B04C350687E68A9AC19XCH" TargetMode="External"/><Relationship Id="rId18" Type="http://schemas.openxmlformats.org/officeDocument/2006/relationships/hyperlink" Target="consultantplus://offline/ref=46A592AC4AEBC653CE7716D3CF9315D537FA653FBD63D0770EC350687E68A9AC9CB8B61EEBA9DA5C9237631DX5H" TargetMode="External"/><Relationship Id="rId26" Type="http://schemas.openxmlformats.org/officeDocument/2006/relationships/hyperlink" Target="consultantplus://offline/ref=46A592AC4AEBC653CE7716D3CF9315D537FA653FBD61D57904C350687E68A9AC9CB8B61EEBA9DA5C9237621DX5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6A592AC4AEBC653CE7716D3CF9315D537FA653FB86BD17F06C350687E68A9AC9CB8B61EEBA9DA5C9237631DXCH" TargetMode="External"/><Relationship Id="rId7" Type="http://schemas.openxmlformats.org/officeDocument/2006/relationships/hyperlink" Target="consultantplus://offline/ref=46A592AC4AEBC653CE7716D3CF9315D537FA653FBD63D0770EC350687E68A9AC9CB8B61EEBA9DA5C9237621DXBH" TargetMode="External"/><Relationship Id="rId12" Type="http://schemas.openxmlformats.org/officeDocument/2006/relationships/hyperlink" Target="consultantplus://offline/ref=46A592AC4AEBC653CE7708DED9FF4BD035F93C37B034882B0AC90513X0H" TargetMode="External"/><Relationship Id="rId17" Type="http://schemas.openxmlformats.org/officeDocument/2006/relationships/hyperlink" Target="consultantplus://offline/ref=46A592AC4AEBC653CE7716D3CF9315D537FA653FBC65D67D0EC350687E68A9AC9CB8B61EEBA9DA5C9237631DXCH" TargetMode="External"/><Relationship Id="rId25" Type="http://schemas.openxmlformats.org/officeDocument/2006/relationships/hyperlink" Target="consultantplus://offline/ref=46A592AC4AEBC653CE7708DED9FF4BD036F63F3AB260DF295B9C0B352961A3FBDBF7EF5CAFA4DB5E19X5H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6A592AC4AEBC653CE7716D3CF9315D537FA653FBC65D67D0EC350687E68A9AC9CB8B61EEBA9DA5C9237621DX5H" TargetMode="External"/><Relationship Id="rId20" Type="http://schemas.openxmlformats.org/officeDocument/2006/relationships/hyperlink" Target="consultantplus://offline/ref=46A592AC4AEBC653CE7708DED9FF4BD036F63937B867DF295B9C0B352961A3FBDBF7EF5CAFA4DB5F19X2H" TargetMode="External"/><Relationship Id="rId29" Type="http://schemas.openxmlformats.org/officeDocument/2006/relationships/hyperlink" Target="consultantplus://offline/ref=46A592AC4AEBC653CE7708DED9FF4BD036F63A30BE67DF295B9C0B352916X1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6A592AC4AEBC653CE7716D3CF9315D537FA653FB86ADD7606C350687E68A9AC9CB8B61EEBA9DA5C9237621DXBH" TargetMode="External"/><Relationship Id="rId11" Type="http://schemas.openxmlformats.org/officeDocument/2006/relationships/hyperlink" Target="consultantplus://offline/ref=46A592AC4AEBC653CE7716D3CF9315D537FA653FB86ADD7606C350687E68A9AC9CB8B61EEBA9DA5C9237631DXEH" TargetMode="External"/><Relationship Id="rId24" Type="http://schemas.openxmlformats.org/officeDocument/2006/relationships/hyperlink" Target="consultantplus://offline/ref=46A592AC4AEBC653CE7708DED9FF4BD036F43836B365DF295B9C0B352916X1H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6A592AC4AEBC653CE7716D3CF9315D537FA653FBD63D0770EC350687E68A9AC9CB8B61EEBA9DA5C9237621DXBH" TargetMode="External"/><Relationship Id="rId23" Type="http://schemas.openxmlformats.org/officeDocument/2006/relationships/hyperlink" Target="consultantplus://offline/ref=46A592AC4AEBC653CE7716D3CF9315D537FA653FB86ADD7606C350687E68A9AC9CB8B61EEBA9DA5C9237631DX9H" TargetMode="External"/><Relationship Id="rId28" Type="http://schemas.openxmlformats.org/officeDocument/2006/relationships/hyperlink" Target="consultantplus://offline/ref=46A592AC4AEBC653CE7716D3CF9315D537FA653FBC6AD17D03C350687E68A9AC9CB8B61EEBA9DA5C9236621DX5H" TargetMode="External"/><Relationship Id="rId10" Type="http://schemas.openxmlformats.org/officeDocument/2006/relationships/hyperlink" Target="consultantplus://offline/ref=46A592AC4AEBC653CE7716D3CF9315D537FA653FB86ADD7606C350687E68A9AC9CB8B61EEBA9DA5C9237621DX4H" TargetMode="External"/><Relationship Id="rId19" Type="http://schemas.openxmlformats.org/officeDocument/2006/relationships/hyperlink" Target="consultantplus://offline/ref=46A592AC4AEBC653CE7716D3CF9315D537FA653FBC65D67D0EC350687E68A9AC9CB8B61EEBA9DA5C9237631DXEH" TargetMode="External"/><Relationship Id="rId31" Type="http://schemas.openxmlformats.org/officeDocument/2006/relationships/hyperlink" Target="consultantplus://offline/ref=46A592AC4AEBC653CE7716D3CF9315D537FA653FB86ADD7606C350687E68A9AC9CB8B61EEBA9DA5C9237601DX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6A592AC4AEBC653CE7716D3CF9315D537FA653FB86ADD7606C350687E68A9AC9CB8B61EEBA9DA5C9237631DXCH" TargetMode="External"/><Relationship Id="rId14" Type="http://schemas.openxmlformats.org/officeDocument/2006/relationships/hyperlink" Target="consultantplus://offline/ref=46A592AC4AEBC653CE7716D3CF9315D537FA653FB86ADD7606C350687E68A9AC9CB8B61EEBA9DA5C9237631DX8H" TargetMode="External"/><Relationship Id="rId22" Type="http://schemas.openxmlformats.org/officeDocument/2006/relationships/hyperlink" Target="consultantplus://offline/ref=46A592AC4AEBC653CE7716D3CF9315D537FA653FB86BD17F06C350687E68A9AC9CB8B61EEBA9DA5C9237631DXCH" TargetMode="External"/><Relationship Id="rId27" Type="http://schemas.openxmlformats.org/officeDocument/2006/relationships/hyperlink" Target="consultantplus://offline/ref=46A592AC4AEBC653CE7716D3CF9315D537FA653FBD65D37601C350687E68A9AC9CB8B61EEBA9DA5C9237621DX4H" TargetMode="External"/><Relationship Id="rId30" Type="http://schemas.openxmlformats.org/officeDocument/2006/relationships/hyperlink" Target="consultantplus://offline/ref=46A592AC4AEBC653CE7716D3CF9315D537FA653FB86ADD7606C350687E68A9AC9CB8B61EEBA9DA5C9237621DX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3136</Words>
  <Characters>17878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2015-07-17T07:23:00Z</dcterms:created>
  <dcterms:modified xsi:type="dcterms:W3CDTF">2015-07-17T07:24:00Z</dcterms:modified>
</cp:coreProperties>
</file>