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:rsidR="00A97196" w:rsidRDefault="00CE2490" w:rsidP="00A97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43EED">
        <w:rPr>
          <w:rFonts w:ascii="Times New Roman" w:hAnsi="Times New Roman" w:cs="Times New Roman"/>
          <w:sz w:val="28"/>
          <w:szCs w:val="28"/>
        </w:rPr>
        <w:t>8 (100</w:t>
      </w:r>
      <w:r w:rsidR="00D53858" w:rsidRPr="0012753C">
        <w:rPr>
          <w:rFonts w:ascii="Times New Roman" w:hAnsi="Times New Roman" w:cs="Times New Roman"/>
          <w:sz w:val="28"/>
          <w:szCs w:val="28"/>
        </w:rPr>
        <w:t xml:space="preserve">) </w:t>
      </w:r>
      <w:r w:rsidRPr="00CE2490">
        <w:rPr>
          <w:rFonts w:ascii="Times New Roman" w:hAnsi="Times New Roman" w:cs="Times New Roman"/>
          <w:sz w:val="28"/>
          <w:szCs w:val="28"/>
        </w:rPr>
        <w:t xml:space="preserve">от </w:t>
      </w:r>
      <w:r w:rsidR="00D5737F">
        <w:rPr>
          <w:rFonts w:ascii="Times New Roman" w:hAnsi="Times New Roman" w:cs="Times New Roman"/>
          <w:sz w:val="28"/>
          <w:szCs w:val="28"/>
        </w:rPr>
        <w:t>30</w:t>
      </w:r>
      <w:r w:rsidR="00A9719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53858">
        <w:rPr>
          <w:rFonts w:ascii="Times New Roman" w:hAnsi="Times New Roman" w:cs="Times New Roman"/>
          <w:sz w:val="28"/>
          <w:szCs w:val="28"/>
        </w:rPr>
        <w:t>2</w:t>
      </w:r>
      <w:r w:rsidRPr="00CE2490">
        <w:rPr>
          <w:rFonts w:ascii="Times New Roman" w:hAnsi="Times New Roman" w:cs="Times New Roman"/>
          <w:sz w:val="28"/>
          <w:szCs w:val="28"/>
        </w:rPr>
        <w:t>01</w:t>
      </w:r>
      <w:r w:rsidR="004F0C7C">
        <w:rPr>
          <w:rFonts w:ascii="Times New Roman" w:hAnsi="Times New Roman" w:cs="Times New Roman"/>
          <w:sz w:val="28"/>
          <w:szCs w:val="28"/>
        </w:rPr>
        <w:t>5</w:t>
      </w:r>
      <w:r w:rsidRPr="00CE2490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A97196" w:rsidRPr="00A97196" w:rsidRDefault="00A97196" w:rsidP="00A9719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A1D3E">
        <w:rPr>
          <w:color w:val="000000"/>
          <w:spacing w:val="1"/>
          <w:szCs w:val="28"/>
        </w:rPr>
        <w:t>(</w:t>
      </w:r>
      <w:r w:rsidRPr="00A97196">
        <w:rPr>
          <w:rFonts w:ascii="Times New Roman" w:hAnsi="Times New Roman" w:cs="Times New Roman"/>
          <w:color w:val="000000"/>
          <w:spacing w:val="1"/>
          <w:sz w:val="28"/>
          <w:szCs w:val="28"/>
        </w:rPr>
        <w:t>с изменениями, внесенными Решени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971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proofErr w:type="gramEnd"/>
    </w:p>
    <w:p w:rsidR="00A97196" w:rsidRPr="00A97196" w:rsidRDefault="00A97196" w:rsidP="00A9719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971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коллегии КСП Амурской области, </w:t>
      </w:r>
    </w:p>
    <w:p w:rsidR="00A97196" w:rsidRPr="00A97196" w:rsidRDefault="00A97196" w:rsidP="00A9719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9719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протокол № 12 (123) от 28 ноября 2017</w:t>
      </w:r>
      <w:r w:rsidR="00A72F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Pr="00A97196">
        <w:rPr>
          <w:rFonts w:ascii="Times New Roman" w:hAnsi="Times New Roman" w:cs="Times New Roman"/>
          <w:color w:val="000000"/>
          <w:spacing w:val="1"/>
          <w:sz w:val="28"/>
          <w:szCs w:val="28"/>
        </w:rPr>
        <w:t>г.)</w:t>
      </w:r>
    </w:p>
    <w:p w:rsidR="00A97196" w:rsidRDefault="00A97196" w:rsidP="00A97196">
      <w:pPr>
        <w:spacing w:line="240" w:lineRule="auto"/>
        <w:jc w:val="center"/>
        <w:rPr>
          <w:b/>
          <w:color w:val="000000"/>
          <w:spacing w:val="1"/>
          <w:sz w:val="32"/>
          <w:szCs w:val="32"/>
        </w:rPr>
      </w:pP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96" w:rsidRDefault="00A97196" w:rsidP="00A97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7196" w:rsidRDefault="00CE2490" w:rsidP="00A97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7196">
        <w:rPr>
          <w:rFonts w:ascii="Times New Roman" w:hAnsi="Times New Roman" w:cs="Times New Roman"/>
          <w:sz w:val="32"/>
          <w:szCs w:val="32"/>
        </w:rPr>
        <w:t xml:space="preserve">СТАНДАРТ </w:t>
      </w:r>
      <w:r w:rsidR="00A97196">
        <w:rPr>
          <w:rFonts w:ascii="Times New Roman" w:hAnsi="Times New Roman" w:cs="Times New Roman"/>
          <w:sz w:val="32"/>
          <w:szCs w:val="32"/>
        </w:rPr>
        <w:t xml:space="preserve">ОРГАНИЗАЦИИ ДЕЯТЕЛЬНОСТИ </w:t>
      </w:r>
    </w:p>
    <w:p w:rsidR="00A97196" w:rsidRDefault="00A97196" w:rsidP="00A971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7196" w:rsidRDefault="00A97196" w:rsidP="00A97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6">
        <w:rPr>
          <w:rFonts w:ascii="Times New Roman" w:hAnsi="Times New Roman" w:cs="Times New Roman"/>
          <w:b/>
          <w:sz w:val="28"/>
          <w:szCs w:val="28"/>
        </w:rPr>
        <w:t>СОД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90" w:rsidRPr="00A97196">
        <w:rPr>
          <w:rFonts w:ascii="Times New Roman" w:hAnsi="Times New Roman" w:cs="Times New Roman"/>
          <w:sz w:val="28"/>
          <w:szCs w:val="28"/>
        </w:rPr>
        <w:t>«</w:t>
      </w:r>
      <w:r w:rsidR="004F0C7C" w:rsidRPr="00A9719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ПОДГОТОВКИ ГОДОВОГО ОТЧЕТА О ДЕЯТЕЛЬНОСТИ КОНТРОЛЬНО-СЧЕТНОЙ ПАЛАТЫ </w:t>
      </w:r>
    </w:p>
    <w:p w:rsidR="00CE2490" w:rsidRPr="00A97196" w:rsidRDefault="00CE2490" w:rsidP="00A97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6">
        <w:rPr>
          <w:rFonts w:ascii="Times New Roman" w:hAnsi="Times New Roman" w:cs="Times New Roman"/>
          <w:b/>
          <w:sz w:val="28"/>
          <w:szCs w:val="28"/>
        </w:rPr>
        <w:t>А</w:t>
      </w:r>
      <w:r w:rsidR="00A97196">
        <w:rPr>
          <w:rFonts w:ascii="Times New Roman" w:hAnsi="Times New Roman" w:cs="Times New Roman"/>
          <w:b/>
          <w:sz w:val="28"/>
          <w:szCs w:val="28"/>
        </w:rPr>
        <w:t xml:space="preserve">МУРСКОЙ ОБЛАСТИ» </w:t>
      </w:r>
    </w:p>
    <w:p w:rsidR="00CE2490" w:rsidRPr="00A97196" w:rsidRDefault="00CE2490" w:rsidP="00A97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53C" w:rsidRDefault="0012753C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6" w:rsidRDefault="00A97196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6" w:rsidRDefault="00A97196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A97196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196">
        <w:rPr>
          <w:rFonts w:ascii="Times New Roman" w:hAnsi="Times New Roman" w:cs="Times New Roman"/>
          <w:sz w:val="30"/>
          <w:szCs w:val="30"/>
        </w:rPr>
        <w:t xml:space="preserve">г. Благовещенск </w:t>
      </w:r>
    </w:p>
    <w:p w:rsidR="004F0C7C" w:rsidRPr="00104883" w:rsidRDefault="004F0C7C" w:rsidP="004F0C7C">
      <w:pPr>
        <w:pStyle w:val="ad"/>
        <w:jc w:val="center"/>
        <w:rPr>
          <w:b/>
          <w:sz w:val="28"/>
          <w:szCs w:val="28"/>
        </w:rPr>
      </w:pPr>
      <w:r w:rsidRPr="00104883">
        <w:rPr>
          <w:b/>
          <w:sz w:val="28"/>
          <w:szCs w:val="28"/>
        </w:rPr>
        <w:lastRenderedPageBreak/>
        <w:t>Содержание</w:t>
      </w:r>
    </w:p>
    <w:p w:rsidR="004F0C7C" w:rsidRDefault="004F0C7C" w:rsidP="004F0C7C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01"/>
      </w:tblGrid>
      <w:tr w:rsidR="004F0C7C" w:rsidRPr="007A0901" w:rsidTr="005D2B52">
        <w:tc>
          <w:tcPr>
            <w:tcW w:w="817" w:type="dxa"/>
            <w:shd w:val="clear" w:color="auto" w:fill="auto"/>
          </w:tcPr>
          <w:p w:rsidR="004F0C7C" w:rsidRPr="007A0901" w:rsidRDefault="004F0C7C" w:rsidP="005D2B52">
            <w:pPr>
              <w:pStyle w:val="ad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4F0C7C" w:rsidRPr="007A0901" w:rsidRDefault="004F0C7C" w:rsidP="005D2B52">
            <w:pPr>
              <w:pStyle w:val="ad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101" w:type="dxa"/>
            <w:shd w:val="clear" w:color="auto" w:fill="auto"/>
          </w:tcPr>
          <w:p w:rsidR="004F0C7C" w:rsidRPr="007A0901" w:rsidRDefault="004F0C7C" w:rsidP="005D2B52">
            <w:pPr>
              <w:pStyle w:val="ad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3</w:t>
            </w:r>
          </w:p>
        </w:tc>
      </w:tr>
      <w:tr w:rsidR="004F0C7C" w:rsidRPr="007A0901" w:rsidTr="005D2B52">
        <w:tc>
          <w:tcPr>
            <w:tcW w:w="817" w:type="dxa"/>
            <w:shd w:val="clear" w:color="auto" w:fill="auto"/>
          </w:tcPr>
          <w:p w:rsidR="004F0C7C" w:rsidRPr="007A0901" w:rsidRDefault="004F0C7C" w:rsidP="005D2B52">
            <w:pPr>
              <w:pStyle w:val="ad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4F0C7C" w:rsidRPr="007A0901" w:rsidRDefault="004F0C7C" w:rsidP="004F0C7C">
            <w:pPr>
              <w:pStyle w:val="ad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 xml:space="preserve">Цель, задачи и принципы формирования </w:t>
            </w:r>
            <w:r>
              <w:rPr>
                <w:sz w:val="28"/>
                <w:szCs w:val="28"/>
              </w:rPr>
              <w:t xml:space="preserve">годового </w:t>
            </w:r>
            <w:r w:rsidRPr="007A0901">
              <w:rPr>
                <w:sz w:val="28"/>
                <w:szCs w:val="28"/>
              </w:rPr>
              <w:t>отчета о деятельности</w:t>
            </w:r>
            <w:r>
              <w:rPr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1101" w:type="dxa"/>
            <w:shd w:val="clear" w:color="auto" w:fill="auto"/>
          </w:tcPr>
          <w:p w:rsidR="004F0C7C" w:rsidRPr="007A0901" w:rsidRDefault="004F0C7C" w:rsidP="005D2B52">
            <w:pPr>
              <w:pStyle w:val="ad"/>
              <w:jc w:val="center"/>
              <w:rPr>
                <w:sz w:val="28"/>
                <w:szCs w:val="28"/>
              </w:rPr>
            </w:pPr>
            <w:r w:rsidRPr="007A0901">
              <w:rPr>
                <w:sz w:val="28"/>
                <w:szCs w:val="28"/>
              </w:rPr>
              <w:t>3</w:t>
            </w:r>
          </w:p>
        </w:tc>
      </w:tr>
      <w:tr w:rsidR="004F0C7C" w:rsidRPr="007A0901" w:rsidTr="005D2B52">
        <w:tc>
          <w:tcPr>
            <w:tcW w:w="817" w:type="dxa"/>
            <w:shd w:val="clear" w:color="auto" w:fill="auto"/>
          </w:tcPr>
          <w:p w:rsidR="004F0C7C" w:rsidRPr="007A0901" w:rsidRDefault="00C33560" w:rsidP="005D2B52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C7C" w:rsidRPr="007A0901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F0C7C" w:rsidRPr="007A0901" w:rsidRDefault="004F0C7C" w:rsidP="005D2B5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Pr="007A0901">
              <w:rPr>
                <w:sz w:val="28"/>
                <w:szCs w:val="28"/>
              </w:rPr>
              <w:t xml:space="preserve"> формирования </w:t>
            </w:r>
            <w:r w:rsidR="00C33560">
              <w:rPr>
                <w:sz w:val="28"/>
                <w:szCs w:val="28"/>
              </w:rPr>
              <w:t xml:space="preserve"> и рассмотрения </w:t>
            </w:r>
            <w:r>
              <w:rPr>
                <w:sz w:val="28"/>
                <w:szCs w:val="28"/>
              </w:rPr>
              <w:t xml:space="preserve">годового </w:t>
            </w:r>
            <w:r w:rsidRPr="007A0901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7A0901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деятельности</w:t>
            </w:r>
            <w:r w:rsidRPr="007A0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A0901">
              <w:rPr>
                <w:sz w:val="28"/>
                <w:szCs w:val="28"/>
              </w:rPr>
              <w:t>онтрольно-счетной палаты</w:t>
            </w:r>
          </w:p>
          <w:p w:rsidR="004F0C7C" w:rsidRPr="007A0901" w:rsidRDefault="004F0C7C" w:rsidP="005D2B5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4F0C7C" w:rsidRPr="007A0901" w:rsidRDefault="00C33560" w:rsidP="005D2B52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F0C7C" w:rsidRPr="001537E0" w:rsidRDefault="004F0C7C" w:rsidP="004F0C7C">
      <w:pPr>
        <w:pStyle w:val="ad"/>
        <w:jc w:val="center"/>
        <w:rPr>
          <w:sz w:val="28"/>
          <w:szCs w:val="28"/>
        </w:rPr>
      </w:pP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560" w:rsidRDefault="00C3356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560" w:rsidRDefault="00C3356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7D1" w:rsidRPr="00CE2490" w:rsidRDefault="001C77D1" w:rsidP="001275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9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55FD0" w:rsidRDefault="001C77D1" w:rsidP="00695F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97196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СОД 51 </w:t>
      </w:r>
      <w:r w:rsidR="004F0C7C" w:rsidRPr="004F0C7C">
        <w:rPr>
          <w:rFonts w:ascii="Times New Roman" w:hAnsi="Times New Roman" w:cs="Times New Roman"/>
          <w:sz w:val="28"/>
          <w:szCs w:val="28"/>
        </w:rPr>
        <w:t>«Порядок подготовки годового отчета о деятельности контрольно-счетной палаты Амурской области»</w:t>
      </w:r>
      <w:r w:rsidR="004F0C7C">
        <w:rPr>
          <w:rFonts w:ascii="Times New Roman" w:hAnsi="Times New Roman" w:cs="Times New Roman"/>
          <w:sz w:val="28"/>
          <w:szCs w:val="28"/>
        </w:rPr>
        <w:t xml:space="preserve"> </w:t>
      </w:r>
      <w:r w:rsidRPr="004F0C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737F">
        <w:rPr>
          <w:rFonts w:ascii="Times New Roman" w:hAnsi="Times New Roman" w:cs="Times New Roman"/>
          <w:sz w:val="28"/>
          <w:szCs w:val="28"/>
        </w:rPr>
        <w:t>-</w:t>
      </w:r>
      <w:r w:rsidRPr="004F0C7C">
        <w:rPr>
          <w:rFonts w:ascii="Times New Roman" w:hAnsi="Times New Roman" w:cs="Times New Roman"/>
          <w:sz w:val="28"/>
          <w:szCs w:val="28"/>
        </w:rPr>
        <w:t xml:space="preserve"> </w:t>
      </w:r>
      <w:r w:rsidR="00D5737F">
        <w:rPr>
          <w:rFonts w:ascii="Times New Roman" w:hAnsi="Times New Roman" w:cs="Times New Roman"/>
          <w:sz w:val="28"/>
          <w:szCs w:val="28"/>
        </w:rPr>
        <w:t>с</w:t>
      </w:r>
      <w:r w:rsidRPr="004F0C7C">
        <w:rPr>
          <w:rFonts w:ascii="Times New Roman" w:hAnsi="Times New Roman" w:cs="Times New Roman"/>
          <w:sz w:val="28"/>
          <w:szCs w:val="28"/>
        </w:rPr>
        <w:t xml:space="preserve">тандарт) разработан </w:t>
      </w:r>
      <w:r w:rsidR="00093EA1" w:rsidRPr="004F0C7C">
        <w:rPr>
          <w:rFonts w:ascii="Times New Roman" w:hAnsi="Times New Roman" w:cs="Times New Roman"/>
          <w:sz w:val="28"/>
          <w:szCs w:val="28"/>
        </w:rPr>
        <w:t>к</w:t>
      </w:r>
      <w:r w:rsidRPr="004F0C7C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093EA1" w:rsidRPr="004F0C7C">
        <w:rPr>
          <w:rFonts w:ascii="Times New Roman" w:hAnsi="Times New Roman" w:cs="Times New Roman"/>
          <w:sz w:val="28"/>
          <w:szCs w:val="28"/>
        </w:rPr>
        <w:t>Амур</w:t>
      </w:r>
      <w:r w:rsidRPr="004F0C7C">
        <w:rPr>
          <w:rFonts w:ascii="Times New Roman" w:hAnsi="Times New Roman" w:cs="Times New Roman"/>
          <w:sz w:val="28"/>
          <w:szCs w:val="28"/>
        </w:rPr>
        <w:t xml:space="preserve">ской области (далее –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4F0C7C">
        <w:rPr>
          <w:rFonts w:ascii="Times New Roman" w:hAnsi="Times New Roman" w:cs="Times New Roman"/>
          <w:sz w:val="28"/>
          <w:szCs w:val="28"/>
        </w:rPr>
        <w:t>онтрольно-счетная палата) в соответствии с Федеральным законом от 07.02.2011 № 6-ФЗ «Об общих принципах организации и деятельности контрольно-счетных органов субъектов</w:t>
      </w:r>
      <w:r w:rsidRPr="00476C81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 и Законом </w:t>
      </w:r>
      <w:r w:rsidR="00093EA1">
        <w:rPr>
          <w:rFonts w:ascii="Times New Roman" w:hAnsi="Times New Roman" w:cs="Times New Roman"/>
          <w:sz w:val="28"/>
          <w:szCs w:val="28"/>
        </w:rPr>
        <w:t>Амурско</w:t>
      </w:r>
      <w:r w:rsidRPr="00476C81">
        <w:rPr>
          <w:rFonts w:ascii="Times New Roman" w:hAnsi="Times New Roman" w:cs="Times New Roman"/>
          <w:sz w:val="28"/>
          <w:szCs w:val="28"/>
        </w:rPr>
        <w:t>й области от 1</w:t>
      </w:r>
      <w:r w:rsidR="00093EA1">
        <w:rPr>
          <w:rFonts w:ascii="Times New Roman" w:hAnsi="Times New Roman" w:cs="Times New Roman"/>
          <w:sz w:val="28"/>
          <w:szCs w:val="28"/>
        </w:rPr>
        <w:t>0</w:t>
      </w:r>
      <w:r w:rsidRPr="00476C81">
        <w:rPr>
          <w:rFonts w:ascii="Times New Roman" w:hAnsi="Times New Roman" w:cs="Times New Roman"/>
          <w:sz w:val="28"/>
          <w:szCs w:val="28"/>
        </w:rPr>
        <w:t>.</w:t>
      </w:r>
      <w:r w:rsidR="00093EA1">
        <w:rPr>
          <w:rFonts w:ascii="Times New Roman" w:hAnsi="Times New Roman" w:cs="Times New Roman"/>
          <w:sz w:val="28"/>
          <w:szCs w:val="28"/>
        </w:rPr>
        <w:t>06</w:t>
      </w:r>
      <w:r w:rsidRPr="00476C81">
        <w:rPr>
          <w:rFonts w:ascii="Times New Roman" w:hAnsi="Times New Roman" w:cs="Times New Roman"/>
          <w:sz w:val="28"/>
          <w:szCs w:val="28"/>
        </w:rPr>
        <w:t>.20</w:t>
      </w:r>
      <w:r w:rsidR="00093EA1">
        <w:rPr>
          <w:rFonts w:ascii="Times New Roman" w:hAnsi="Times New Roman" w:cs="Times New Roman"/>
          <w:sz w:val="28"/>
          <w:szCs w:val="28"/>
        </w:rPr>
        <w:t>11</w:t>
      </w:r>
      <w:r w:rsidRPr="00476C81">
        <w:rPr>
          <w:rFonts w:ascii="Times New Roman" w:hAnsi="Times New Roman" w:cs="Times New Roman"/>
          <w:sz w:val="28"/>
          <w:szCs w:val="28"/>
        </w:rPr>
        <w:t xml:space="preserve"> № 4</w:t>
      </w:r>
      <w:r w:rsidR="00093EA1">
        <w:rPr>
          <w:rFonts w:ascii="Times New Roman" w:hAnsi="Times New Roman" w:cs="Times New Roman"/>
          <w:sz w:val="28"/>
          <w:szCs w:val="28"/>
        </w:rPr>
        <w:t>94</w:t>
      </w:r>
      <w:r w:rsidRPr="00476C81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E5118">
        <w:rPr>
          <w:rFonts w:ascii="Times New Roman" w:hAnsi="Times New Roman" w:cs="Times New Roman"/>
          <w:sz w:val="28"/>
          <w:szCs w:val="28"/>
        </w:rPr>
        <w:t>к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FE5118">
        <w:rPr>
          <w:rFonts w:ascii="Times New Roman" w:hAnsi="Times New Roman" w:cs="Times New Roman"/>
          <w:sz w:val="28"/>
          <w:szCs w:val="28"/>
        </w:rPr>
        <w:t>Амур</w:t>
      </w:r>
      <w:r w:rsidRPr="00476C81">
        <w:rPr>
          <w:rFonts w:ascii="Times New Roman" w:hAnsi="Times New Roman" w:cs="Times New Roman"/>
          <w:sz w:val="28"/>
          <w:szCs w:val="28"/>
        </w:rPr>
        <w:t>ской области</w:t>
      </w:r>
      <w:r w:rsidR="001767E4">
        <w:rPr>
          <w:rFonts w:ascii="Times New Roman" w:hAnsi="Times New Roman" w:cs="Times New Roman"/>
          <w:sz w:val="28"/>
          <w:szCs w:val="28"/>
        </w:rPr>
        <w:t>»</w:t>
      </w:r>
      <w:r w:rsidRPr="00476C8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476C81">
        <w:rPr>
          <w:rFonts w:ascii="Times New Roman" w:hAnsi="Times New Roman" w:cs="Times New Roman"/>
          <w:sz w:val="28"/>
          <w:szCs w:val="28"/>
        </w:rPr>
        <w:t xml:space="preserve"> практического применения при п</w:t>
      </w:r>
      <w:r w:rsidR="004F0C7C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4F0C7C" w:rsidRPr="004F0C7C">
        <w:rPr>
          <w:rFonts w:ascii="Times New Roman" w:hAnsi="Times New Roman" w:cs="Times New Roman"/>
          <w:sz w:val="28"/>
          <w:szCs w:val="28"/>
        </w:rPr>
        <w:t>годового отчета о деятельности контрольно-счетной палаты</w:t>
      </w:r>
      <w:r w:rsidR="00C55FD0">
        <w:rPr>
          <w:rFonts w:ascii="Times New Roman" w:hAnsi="Times New Roman" w:cs="Times New Roman"/>
          <w:sz w:val="28"/>
          <w:szCs w:val="28"/>
        </w:rPr>
        <w:t>.</w:t>
      </w:r>
    </w:p>
    <w:p w:rsidR="004F0C7C" w:rsidRPr="004F0C7C" w:rsidRDefault="001C77D1" w:rsidP="00695F51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1.2. </w:t>
      </w:r>
      <w:r w:rsidR="004F0C7C" w:rsidRPr="004F0C7C">
        <w:rPr>
          <w:rFonts w:ascii="Times New Roman" w:hAnsi="Times New Roman" w:cs="Times New Roman"/>
          <w:sz w:val="28"/>
          <w:szCs w:val="28"/>
        </w:rPr>
        <w:t xml:space="preserve">Стандарт определяет правила подготовки отчета о деятельности </w:t>
      </w:r>
      <w:r w:rsidR="004F0C7C">
        <w:rPr>
          <w:rFonts w:ascii="Times New Roman" w:hAnsi="Times New Roman" w:cs="Times New Roman"/>
          <w:sz w:val="28"/>
          <w:szCs w:val="28"/>
        </w:rPr>
        <w:t>к</w:t>
      </w:r>
      <w:r w:rsidR="004F0C7C" w:rsidRPr="004F0C7C">
        <w:rPr>
          <w:rFonts w:ascii="Times New Roman" w:hAnsi="Times New Roman" w:cs="Times New Roman"/>
          <w:sz w:val="28"/>
          <w:szCs w:val="28"/>
        </w:rPr>
        <w:t>онтрольно-счетной палаты в отчетном году.</w:t>
      </w:r>
    </w:p>
    <w:p w:rsidR="004F0C7C" w:rsidRDefault="004F0C7C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C">
        <w:rPr>
          <w:rFonts w:ascii="Times New Roman" w:hAnsi="Times New Roman" w:cs="Times New Roman"/>
          <w:sz w:val="28"/>
          <w:szCs w:val="28"/>
        </w:rPr>
        <w:t xml:space="preserve">Стандарт определяет структуру </w:t>
      </w:r>
      <w:r w:rsidR="004B6CEA">
        <w:rPr>
          <w:rFonts w:ascii="Times New Roman" w:hAnsi="Times New Roman" w:cs="Times New Roman"/>
          <w:sz w:val="28"/>
          <w:szCs w:val="28"/>
        </w:rPr>
        <w:t>годового отчета о деятельности к</w:t>
      </w:r>
      <w:r w:rsidRPr="004F0C7C">
        <w:rPr>
          <w:rFonts w:ascii="Times New Roman" w:hAnsi="Times New Roman" w:cs="Times New Roman"/>
          <w:sz w:val="28"/>
          <w:szCs w:val="28"/>
        </w:rPr>
        <w:t xml:space="preserve">онтрольно-счетной палаты, схему организации работы по подготовке проекта годового отчета, </w:t>
      </w:r>
      <w:r w:rsidRPr="00C33560">
        <w:rPr>
          <w:rFonts w:ascii="Times New Roman" w:hAnsi="Times New Roman" w:cs="Times New Roman"/>
          <w:sz w:val="28"/>
          <w:szCs w:val="28"/>
        </w:rPr>
        <w:t>общие требования к представлению документов и материалов к формированию годового отчета.</w:t>
      </w:r>
    </w:p>
    <w:p w:rsidR="00D86CEF" w:rsidRPr="00C33560" w:rsidRDefault="00D86CEF" w:rsidP="00A97196">
      <w:pPr>
        <w:widowControl w:val="0"/>
        <w:tabs>
          <w:tab w:val="num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96" w:rsidRDefault="004F0C7C" w:rsidP="00A97196">
      <w:pPr>
        <w:widowControl w:val="0"/>
        <w:tabs>
          <w:tab w:val="num" w:pos="90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7C">
        <w:rPr>
          <w:rFonts w:ascii="Times New Roman" w:hAnsi="Times New Roman" w:cs="Times New Roman"/>
          <w:b/>
          <w:sz w:val="28"/>
          <w:szCs w:val="28"/>
        </w:rPr>
        <w:t xml:space="preserve">2. Цель, задачи и принципы формирования годового отчета </w:t>
      </w:r>
    </w:p>
    <w:p w:rsidR="004F0C7C" w:rsidRPr="004F0C7C" w:rsidRDefault="004F0C7C" w:rsidP="00A97196">
      <w:pPr>
        <w:widowControl w:val="0"/>
        <w:tabs>
          <w:tab w:val="num" w:pos="90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7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5D371B">
        <w:rPr>
          <w:rFonts w:ascii="Times New Roman" w:hAnsi="Times New Roman" w:cs="Times New Roman"/>
          <w:b/>
          <w:sz w:val="28"/>
          <w:szCs w:val="28"/>
        </w:rPr>
        <w:t>к</w:t>
      </w:r>
      <w:r w:rsidRPr="004F0C7C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="005D3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96" w:rsidRDefault="00A97196" w:rsidP="00A97196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7C" w:rsidRPr="004F0C7C" w:rsidRDefault="004F0C7C" w:rsidP="00A97196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C">
        <w:rPr>
          <w:rFonts w:ascii="Times New Roman" w:hAnsi="Times New Roman" w:cs="Times New Roman"/>
          <w:sz w:val="28"/>
          <w:szCs w:val="28"/>
        </w:rPr>
        <w:t xml:space="preserve">2.1. Целью формирования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5004AD">
        <w:rPr>
          <w:rFonts w:ascii="Times New Roman" w:hAnsi="Times New Roman" w:cs="Times New Roman"/>
          <w:sz w:val="28"/>
          <w:szCs w:val="28"/>
        </w:rPr>
        <w:t>онтрольно-счетн</w:t>
      </w:r>
      <w:r w:rsidR="004B65D1">
        <w:rPr>
          <w:rFonts w:ascii="Times New Roman" w:hAnsi="Times New Roman" w:cs="Times New Roman"/>
          <w:sz w:val="28"/>
          <w:szCs w:val="28"/>
        </w:rPr>
        <w:t>ой</w:t>
      </w:r>
      <w:r w:rsidR="005004AD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4F0C7C">
        <w:rPr>
          <w:rFonts w:ascii="Times New Roman" w:hAnsi="Times New Roman" w:cs="Times New Roman"/>
          <w:sz w:val="28"/>
          <w:szCs w:val="28"/>
        </w:rPr>
        <w:t xml:space="preserve"> является обобщение и систематизация результатов деятельности по проведению внешнего государственного финансового контроля за отчетный год в соответствии с Законом </w:t>
      </w:r>
      <w:r w:rsidR="00C60187">
        <w:rPr>
          <w:rFonts w:ascii="Times New Roman" w:hAnsi="Times New Roman" w:cs="Times New Roman"/>
          <w:sz w:val="28"/>
          <w:szCs w:val="28"/>
        </w:rPr>
        <w:t>«О</w:t>
      </w:r>
      <w:r w:rsidRPr="004F0C7C">
        <w:rPr>
          <w:rFonts w:ascii="Times New Roman" w:hAnsi="Times New Roman" w:cs="Times New Roman"/>
          <w:sz w:val="28"/>
          <w:szCs w:val="28"/>
        </w:rPr>
        <w:t xml:space="preserve"> </w:t>
      </w:r>
      <w:r w:rsidR="005004AD">
        <w:rPr>
          <w:rFonts w:ascii="Times New Roman" w:hAnsi="Times New Roman" w:cs="Times New Roman"/>
          <w:sz w:val="28"/>
          <w:szCs w:val="28"/>
        </w:rPr>
        <w:t>к</w:t>
      </w:r>
      <w:r w:rsidR="005004AD" w:rsidRPr="004F0C7C">
        <w:rPr>
          <w:rFonts w:ascii="Times New Roman" w:hAnsi="Times New Roman" w:cs="Times New Roman"/>
          <w:sz w:val="28"/>
          <w:szCs w:val="28"/>
        </w:rPr>
        <w:t>онтрольно-счетн</w:t>
      </w:r>
      <w:r w:rsidR="005004AD">
        <w:rPr>
          <w:rFonts w:ascii="Times New Roman" w:hAnsi="Times New Roman" w:cs="Times New Roman"/>
          <w:sz w:val="28"/>
          <w:szCs w:val="28"/>
        </w:rPr>
        <w:t>ой</w:t>
      </w:r>
      <w:r w:rsidR="005004AD" w:rsidRPr="004F0C7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004AD">
        <w:rPr>
          <w:rFonts w:ascii="Times New Roman" w:hAnsi="Times New Roman" w:cs="Times New Roman"/>
          <w:sz w:val="28"/>
          <w:szCs w:val="28"/>
        </w:rPr>
        <w:t>е Амурской области</w:t>
      </w:r>
      <w:r w:rsidR="00C60187">
        <w:rPr>
          <w:rFonts w:ascii="Times New Roman" w:hAnsi="Times New Roman" w:cs="Times New Roman"/>
          <w:sz w:val="28"/>
          <w:szCs w:val="28"/>
        </w:rPr>
        <w:t>»</w:t>
      </w:r>
      <w:r w:rsidRPr="004F0C7C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5004A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5004A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5004AD" w:rsidRPr="004F0C7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004AD">
        <w:rPr>
          <w:rFonts w:ascii="Times New Roman" w:hAnsi="Times New Roman" w:cs="Times New Roman"/>
          <w:sz w:val="28"/>
          <w:szCs w:val="28"/>
        </w:rPr>
        <w:t>ы</w:t>
      </w:r>
      <w:r w:rsidRPr="004F0C7C">
        <w:rPr>
          <w:rFonts w:ascii="Times New Roman" w:hAnsi="Times New Roman" w:cs="Times New Roman"/>
          <w:sz w:val="28"/>
          <w:szCs w:val="28"/>
        </w:rPr>
        <w:t>.</w:t>
      </w:r>
    </w:p>
    <w:p w:rsidR="004F0C7C" w:rsidRPr="004F0C7C" w:rsidRDefault="004F0C7C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C">
        <w:rPr>
          <w:rFonts w:ascii="Times New Roman" w:hAnsi="Times New Roman" w:cs="Times New Roman"/>
          <w:sz w:val="28"/>
          <w:szCs w:val="28"/>
        </w:rPr>
        <w:t xml:space="preserve">2.2. Формирование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5004A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5004AD" w:rsidRPr="004F0C7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004AD">
        <w:rPr>
          <w:rFonts w:ascii="Times New Roman" w:hAnsi="Times New Roman" w:cs="Times New Roman"/>
          <w:sz w:val="28"/>
          <w:szCs w:val="28"/>
        </w:rPr>
        <w:t>ы</w:t>
      </w:r>
      <w:r w:rsidR="005004AD" w:rsidRPr="004F0C7C">
        <w:rPr>
          <w:rFonts w:ascii="Times New Roman" w:hAnsi="Times New Roman" w:cs="Times New Roman"/>
          <w:sz w:val="28"/>
          <w:szCs w:val="28"/>
        </w:rPr>
        <w:t xml:space="preserve"> </w:t>
      </w:r>
      <w:r w:rsidRPr="004F0C7C">
        <w:rPr>
          <w:rFonts w:ascii="Times New Roman" w:hAnsi="Times New Roman" w:cs="Times New Roman"/>
          <w:sz w:val="28"/>
          <w:szCs w:val="28"/>
        </w:rPr>
        <w:t xml:space="preserve">предполагает постановку и решение следующих задач: </w:t>
      </w:r>
    </w:p>
    <w:p w:rsidR="004F0C7C" w:rsidRPr="004F0C7C" w:rsidRDefault="005004AD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C7C" w:rsidRPr="004F0C7C">
        <w:rPr>
          <w:rFonts w:ascii="Times New Roman" w:hAnsi="Times New Roman" w:cs="Times New Roman"/>
          <w:sz w:val="28"/>
          <w:szCs w:val="28"/>
        </w:rPr>
        <w:t>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4F0C7C" w:rsidRPr="004F0C7C" w:rsidRDefault="005004AD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0C7C" w:rsidRPr="004F0C7C">
        <w:rPr>
          <w:rFonts w:ascii="Times New Roman" w:hAnsi="Times New Roman" w:cs="Times New Roman"/>
          <w:sz w:val="28"/>
          <w:szCs w:val="28"/>
        </w:rPr>
        <w:t>анализ результатов проведенных контрольных и экспертно-аналитических мероприятий;</w:t>
      </w:r>
    </w:p>
    <w:p w:rsidR="004F0C7C" w:rsidRPr="004F0C7C" w:rsidRDefault="005004AD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C7C" w:rsidRPr="004F0C7C">
        <w:rPr>
          <w:rFonts w:ascii="Times New Roman" w:hAnsi="Times New Roman" w:cs="Times New Roman"/>
          <w:sz w:val="28"/>
          <w:szCs w:val="28"/>
        </w:rPr>
        <w:t xml:space="preserve">анализ исполнения поручений, предложений и запросов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="00D86CEF">
        <w:rPr>
          <w:rFonts w:ascii="Times New Roman" w:hAnsi="Times New Roman" w:cs="Times New Roman"/>
          <w:sz w:val="28"/>
          <w:szCs w:val="28"/>
        </w:rPr>
        <w:t>, г</w:t>
      </w:r>
      <w:r w:rsidR="004F0C7C" w:rsidRPr="004F0C7C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="004F0C7C" w:rsidRPr="004F0C7C">
        <w:rPr>
          <w:rFonts w:ascii="Times New Roman" w:hAnsi="Times New Roman" w:cs="Times New Roman"/>
          <w:sz w:val="28"/>
          <w:szCs w:val="28"/>
        </w:rPr>
        <w:t>, запросов правоохранительных и иных органов;</w:t>
      </w:r>
    </w:p>
    <w:p w:rsidR="004F0C7C" w:rsidRPr="004F0C7C" w:rsidRDefault="005004AD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C7C" w:rsidRPr="004F0C7C">
        <w:rPr>
          <w:rFonts w:ascii="Times New Roman" w:hAnsi="Times New Roman" w:cs="Times New Roman"/>
          <w:sz w:val="28"/>
          <w:szCs w:val="28"/>
        </w:rPr>
        <w:t>анализ выполнения мер, принимаемых по результатам контрольных и экспертно-аналитических мероприятий;</w:t>
      </w:r>
    </w:p>
    <w:p w:rsidR="004F0C7C" w:rsidRPr="004F0C7C" w:rsidRDefault="005004AD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C7C" w:rsidRPr="004F0C7C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4F0C7C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0C7C" w:rsidRPr="004F0C7C">
        <w:rPr>
          <w:rFonts w:ascii="Times New Roman" w:hAnsi="Times New Roman" w:cs="Times New Roman"/>
          <w:sz w:val="28"/>
          <w:szCs w:val="28"/>
        </w:rPr>
        <w:t>.</w:t>
      </w:r>
    </w:p>
    <w:p w:rsidR="004F0C7C" w:rsidRDefault="004F0C7C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C">
        <w:rPr>
          <w:rFonts w:ascii="Times New Roman" w:hAnsi="Times New Roman" w:cs="Times New Roman"/>
          <w:sz w:val="28"/>
          <w:szCs w:val="28"/>
        </w:rPr>
        <w:t xml:space="preserve">2.3. Формирование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5004A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5004AD" w:rsidRPr="004F0C7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004AD">
        <w:rPr>
          <w:rFonts w:ascii="Times New Roman" w:hAnsi="Times New Roman" w:cs="Times New Roman"/>
          <w:sz w:val="28"/>
          <w:szCs w:val="28"/>
        </w:rPr>
        <w:t>ы</w:t>
      </w:r>
      <w:r w:rsidRPr="004F0C7C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полноты, независимости и гласности.</w:t>
      </w:r>
    </w:p>
    <w:p w:rsidR="00D86CEF" w:rsidRPr="009F537F" w:rsidRDefault="00D86CEF" w:rsidP="004F0C7C">
      <w:pPr>
        <w:widowControl w:val="0"/>
        <w:tabs>
          <w:tab w:val="num" w:pos="900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31" w:rsidRPr="009F537F" w:rsidRDefault="000D66F4" w:rsidP="000D66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F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и </w:t>
      </w:r>
      <w:r w:rsidR="009F537F" w:rsidRPr="009F537F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Pr="009F537F">
        <w:rPr>
          <w:rFonts w:ascii="Times New Roman" w:hAnsi="Times New Roman" w:cs="Times New Roman"/>
          <w:b/>
          <w:sz w:val="28"/>
          <w:szCs w:val="28"/>
        </w:rPr>
        <w:t xml:space="preserve">я годового отчета о </w:t>
      </w:r>
    </w:p>
    <w:p w:rsidR="000D66F4" w:rsidRPr="009F537F" w:rsidRDefault="00FD5631" w:rsidP="000D66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F">
        <w:rPr>
          <w:rFonts w:ascii="Times New Roman" w:hAnsi="Times New Roman" w:cs="Times New Roman"/>
          <w:b/>
          <w:sz w:val="28"/>
          <w:szCs w:val="28"/>
        </w:rPr>
        <w:t>д</w:t>
      </w:r>
      <w:r w:rsidR="000D66F4" w:rsidRPr="009F537F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9F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EA">
        <w:rPr>
          <w:rFonts w:ascii="Times New Roman" w:hAnsi="Times New Roman" w:cs="Times New Roman"/>
          <w:b/>
          <w:sz w:val="28"/>
          <w:szCs w:val="28"/>
        </w:rPr>
        <w:t>к</w:t>
      </w:r>
      <w:r w:rsidR="000D66F4" w:rsidRPr="009F537F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</w:p>
    <w:p w:rsidR="000D66F4" w:rsidRPr="00C60187" w:rsidRDefault="000D66F4" w:rsidP="009F537F">
      <w:pPr>
        <w:pStyle w:val="af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7F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9F537F" w:rsidRPr="009F537F">
        <w:rPr>
          <w:rFonts w:ascii="Times New Roman" w:hAnsi="Times New Roman" w:cs="Times New Roman"/>
          <w:sz w:val="28"/>
          <w:szCs w:val="28"/>
        </w:rPr>
        <w:t>рассмотр</w:t>
      </w:r>
      <w:r w:rsidRPr="009F537F">
        <w:rPr>
          <w:rFonts w:ascii="Times New Roman" w:hAnsi="Times New Roman" w:cs="Times New Roman"/>
          <w:sz w:val="28"/>
          <w:szCs w:val="28"/>
        </w:rPr>
        <w:t xml:space="preserve">ение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9F537F">
        <w:rPr>
          <w:rFonts w:ascii="Times New Roman" w:hAnsi="Times New Roman" w:cs="Times New Roman"/>
          <w:sz w:val="28"/>
          <w:szCs w:val="28"/>
        </w:rPr>
        <w:t xml:space="preserve">онтрольно-счетной палаты осуществляется </w:t>
      </w:r>
      <w:r w:rsidRPr="00C60187">
        <w:rPr>
          <w:rFonts w:ascii="Times New Roman" w:hAnsi="Times New Roman" w:cs="Times New Roman"/>
          <w:sz w:val="28"/>
          <w:szCs w:val="28"/>
        </w:rPr>
        <w:t>в соответс</w:t>
      </w:r>
      <w:r w:rsidR="001D5FC7">
        <w:rPr>
          <w:rFonts w:ascii="Times New Roman" w:hAnsi="Times New Roman" w:cs="Times New Roman"/>
          <w:sz w:val="28"/>
          <w:szCs w:val="28"/>
        </w:rPr>
        <w:t>твии с Регламентом и настоящим с</w:t>
      </w:r>
      <w:r w:rsidRPr="00C60187">
        <w:rPr>
          <w:rFonts w:ascii="Times New Roman" w:hAnsi="Times New Roman" w:cs="Times New Roman"/>
          <w:sz w:val="28"/>
          <w:szCs w:val="28"/>
        </w:rPr>
        <w:t xml:space="preserve">тандартом в сроки, установленные в плане работы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C60187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9F537F">
        <w:rPr>
          <w:rFonts w:ascii="Times New Roman" w:hAnsi="Times New Roman" w:cs="Times New Roman"/>
          <w:sz w:val="28"/>
          <w:szCs w:val="28"/>
        </w:rPr>
        <w:t xml:space="preserve"> и пл</w:t>
      </w:r>
      <w:r w:rsidR="00695F51">
        <w:rPr>
          <w:rFonts w:ascii="Times New Roman" w:hAnsi="Times New Roman" w:cs="Times New Roman"/>
          <w:sz w:val="28"/>
          <w:szCs w:val="28"/>
        </w:rPr>
        <w:t>а</w:t>
      </w:r>
      <w:r w:rsidR="009F537F">
        <w:rPr>
          <w:rFonts w:ascii="Times New Roman" w:hAnsi="Times New Roman" w:cs="Times New Roman"/>
          <w:sz w:val="28"/>
          <w:szCs w:val="28"/>
        </w:rPr>
        <w:t>не работы Законодательного Собрания Амурской области</w:t>
      </w:r>
      <w:r w:rsidRPr="00C60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90A" w:rsidRPr="00C60187" w:rsidRDefault="005A390A" w:rsidP="009F537F">
      <w:pPr>
        <w:pStyle w:val="af"/>
        <w:widowControl w:val="0"/>
        <w:numPr>
          <w:ilvl w:val="0"/>
          <w:numId w:val="3"/>
        </w:numPr>
        <w:tabs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87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C60187">
        <w:rPr>
          <w:rFonts w:ascii="Times New Roman" w:hAnsi="Times New Roman" w:cs="Times New Roman"/>
          <w:sz w:val="28"/>
          <w:szCs w:val="28"/>
        </w:rPr>
        <w:t xml:space="preserve">онтрольно-счетной палаты формируется на основании отчетов по результатам контрольных мероприятий и заключений по результатам экспертно-аналитических мероприятий, сводных данных, подготовленных отделом финансовой, кадровой работы, материально-технического и документационного обеспечения, а также информации, подготовленной аудиторскими направлениями. </w:t>
      </w:r>
    </w:p>
    <w:p w:rsidR="005A390A" w:rsidRPr="00C60187" w:rsidRDefault="005A390A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87">
        <w:rPr>
          <w:rFonts w:ascii="Times New Roman" w:hAnsi="Times New Roman" w:cs="Times New Roman"/>
          <w:sz w:val="28"/>
          <w:szCs w:val="28"/>
        </w:rPr>
        <w:t xml:space="preserve">Основой для подготовки годового отчета является электронная база данных «Отчеты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C60187">
        <w:rPr>
          <w:rFonts w:ascii="Times New Roman" w:hAnsi="Times New Roman" w:cs="Times New Roman"/>
          <w:sz w:val="28"/>
          <w:szCs w:val="28"/>
        </w:rPr>
        <w:t xml:space="preserve">онтрольно-счетной палаты» по соответствующему отчетному году, содержащая сведения о результатах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C60187">
        <w:rPr>
          <w:rFonts w:ascii="Times New Roman" w:hAnsi="Times New Roman" w:cs="Times New Roman"/>
          <w:sz w:val="28"/>
          <w:szCs w:val="28"/>
        </w:rPr>
        <w:t>онтрольно-счетной палаты в разрезе контрольных и экспертно-аналитическ</w:t>
      </w:r>
      <w:r w:rsidR="004B65D1">
        <w:rPr>
          <w:rFonts w:ascii="Times New Roman" w:hAnsi="Times New Roman" w:cs="Times New Roman"/>
          <w:sz w:val="28"/>
          <w:szCs w:val="28"/>
        </w:rPr>
        <w:t>их</w:t>
      </w:r>
      <w:r w:rsidRPr="00C60187">
        <w:rPr>
          <w:rFonts w:ascii="Times New Roman" w:hAnsi="Times New Roman" w:cs="Times New Roman"/>
          <w:sz w:val="28"/>
          <w:szCs w:val="28"/>
        </w:rPr>
        <w:t xml:space="preserve"> </w:t>
      </w:r>
      <w:r w:rsidR="004B65D1" w:rsidRPr="00C60187">
        <w:rPr>
          <w:rFonts w:ascii="Times New Roman" w:hAnsi="Times New Roman" w:cs="Times New Roman"/>
          <w:sz w:val="28"/>
          <w:szCs w:val="28"/>
        </w:rPr>
        <w:t>мероприятий</w:t>
      </w:r>
      <w:r w:rsidRPr="00C60187">
        <w:rPr>
          <w:rFonts w:ascii="Times New Roman" w:hAnsi="Times New Roman" w:cs="Times New Roman"/>
          <w:sz w:val="28"/>
          <w:szCs w:val="28"/>
        </w:rPr>
        <w:t>.</w:t>
      </w:r>
    </w:p>
    <w:p w:rsidR="005A390A" w:rsidRPr="00555338" w:rsidRDefault="005A390A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38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контрольного мероприятия заполняют формы «Справка к материалам контрольного мероприятия», </w:t>
      </w:r>
      <w:r w:rsidRPr="00555338">
        <w:rPr>
          <w:rFonts w:ascii="Times New Roman" w:hAnsi="Times New Roman" w:cs="Times New Roman"/>
          <w:sz w:val="28"/>
          <w:szCs w:val="28"/>
        </w:rPr>
        <w:lastRenderedPageBreak/>
        <w:t xml:space="preserve">«Расшифровка о результатах контрольных мероприятий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555338">
        <w:rPr>
          <w:rFonts w:ascii="Times New Roman" w:hAnsi="Times New Roman" w:cs="Times New Roman"/>
          <w:sz w:val="28"/>
          <w:szCs w:val="28"/>
        </w:rPr>
        <w:t>онтрольно-счетной палаты Амурской области» на основании акта по результатам контрольного мероприятия по фактам выявленных финансовых нарушений в течение 5 дней со дня подписания акта, на основании поступившей информации об устранении выявленных нарушений – в течение 3 дней со дня ее поступления.</w:t>
      </w:r>
      <w:proofErr w:type="gramEnd"/>
    </w:p>
    <w:p w:rsidR="005A390A" w:rsidRPr="009F537F" w:rsidRDefault="005A390A" w:rsidP="009F5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7F">
        <w:rPr>
          <w:rFonts w:ascii="Times New Roman" w:hAnsi="Times New Roman" w:cs="Times New Roman"/>
          <w:sz w:val="28"/>
          <w:szCs w:val="28"/>
        </w:rPr>
        <w:t>Ответственность за квалификацию финансовых нарушений и контроль за своевременным и полным представлением информации по устранению финансовых нарушений в соответствии с установленными сроками возлагается на аудиторов по соответствующим направлениям.</w:t>
      </w:r>
    </w:p>
    <w:p w:rsidR="005A390A" w:rsidRPr="00555338" w:rsidRDefault="005A390A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Ответственные за подготовку экспертно-аналитического мероприятия в течение 3 дней со дня направления заключения вносят информацию об экспертно-аналитическом мероприятии в форму «Сведения об экспертно-аналитической деятельности».</w:t>
      </w:r>
    </w:p>
    <w:p w:rsidR="005A390A" w:rsidRPr="00555338" w:rsidRDefault="005A390A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Лист «Обобщенная информация о деятельности контрольно-счетной палаты Амурской области» защищен от доступа паролем и формируется автоматически на основе показателей «Расшифровки о результатах контрольных мероприятий контрольно-счетной палаты» и «Сведений об экспертно-аналитической деятельности».</w:t>
      </w:r>
    </w:p>
    <w:p w:rsidR="000D66F4" w:rsidRPr="00555338" w:rsidRDefault="008C18B1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Годовой о</w:t>
      </w:r>
      <w:r w:rsidR="000D66F4" w:rsidRPr="00555338">
        <w:rPr>
          <w:rFonts w:ascii="Times New Roman" w:hAnsi="Times New Roman" w:cs="Times New Roman"/>
          <w:sz w:val="28"/>
          <w:szCs w:val="28"/>
        </w:rPr>
        <w:t xml:space="preserve">тчет составляется в составе текстовой части с приложением таблицы «Основные показатели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0D66F4" w:rsidRPr="00555338">
        <w:rPr>
          <w:rFonts w:ascii="Times New Roman" w:hAnsi="Times New Roman" w:cs="Times New Roman"/>
          <w:sz w:val="28"/>
          <w:szCs w:val="28"/>
        </w:rPr>
        <w:t xml:space="preserve">онтрольно-счетной палаты за </w:t>
      </w:r>
      <w:r w:rsidR="005A390A" w:rsidRPr="00555338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0D66F4" w:rsidRPr="00555338">
        <w:rPr>
          <w:rFonts w:ascii="Times New Roman" w:hAnsi="Times New Roman" w:cs="Times New Roman"/>
          <w:sz w:val="28"/>
          <w:szCs w:val="28"/>
        </w:rPr>
        <w:t>год».</w:t>
      </w:r>
    </w:p>
    <w:p w:rsidR="000D66F4" w:rsidRPr="00555338" w:rsidRDefault="000D66F4" w:rsidP="009F537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 xml:space="preserve">Текстовая часть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55533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03404F" w:rsidRPr="00555338">
        <w:rPr>
          <w:rFonts w:ascii="Times New Roman" w:hAnsi="Times New Roman" w:cs="Times New Roman"/>
          <w:sz w:val="28"/>
          <w:szCs w:val="28"/>
        </w:rPr>
        <w:t>включает следующую информацию</w:t>
      </w:r>
      <w:r w:rsidRPr="00555338">
        <w:rPr>
          <w:rFonts w:ascii="Times New Roman" w:hAnsi="Times New Roman" w:cs="Times New Roman"/>
          <w:sz w:val="28"/>
          <w:szCs w:val="28"/>
        </w:rPr>
        <w:t>:</w:t>
      </w:r>
    </w:p>
    <w:p w:rsidR="000D66F4" w:rsidRPr="00555338" w:rsidRDefault="0003404F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-</w:t>
      </w:r>
      <w:r w:rsidR="00555338" w:rsidRPr="00555338">
        <w:rPr>
          <w:rFonts w:ascii="Times New Roman" w:hAnsi="Times New Roman" w:cs="Times New Roman"/>
          <w:sz w:val="28"/>
          <w:szCs w:val="28"/>
        </w:rPr>
        <w:t>о</w:t>
      </w:r>
      <w:r w:rsidRPr="00555338">
        <w:rPr>
          <w:rFonts w:ascii="Times New Roman" w:hAnsi="Times New Roman" w:cs="Times New Roman"/>
          <w:sz w:val="28"/>
          <w:szCs w:val="28"/>
        </w:rPr>
        <w:t xml:space="preserve"> выполнении плана работы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555338">
        <w:rPr>
          <w:rFonts w:ascii="Times New Roman" w:hAnsi="Times New Roman" w:cs="Times New Roman"/>
          <w:sz w:val="28"/>
          <w:szCs w:val="28"/>
        </w:rPr>
        <w:t>онтрольно-счетной палаты, причинах и фактах, повлиявших на его изменение</w:t>
      </w:r>
      <w:r w:rsidR="00555338" w:rsidRPr="00555338">
        <w:rPr>
          <w:rFonts w:ascii="Times New Roman" w:hAnsi="Times New Roman" w:cs="Times New Roman"/>
          <w:sz w:val="28"/>
          <w:szCs w:val="28"/>
        </w:rPr>
        <w:t>;</w:t>
      </w:r>
    </w:p>
    <w:p w:rsidR="008C18B1" w:rsidRPr="00555338" w:rsidRDefault="0003404F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-</w:t>
      </w:r>
      <w:r w:rsidR="00555338" w:rsidRPr="00555338">
        <w:rPr>
          <w:rFonts w:ascii="Times New Roman" w:hAnsi="Times New Roman" w:cs="Times New Roman"/>
          <w:sz w:val="28"/>
          <w:szCs w:val="28"/>
        </w:rPr>
        <w:t>с</w:t>
      </w:r>
      <w:r w:rsidR="008C18B1" w:rsidRPr="00555338">
        <w:rPr>
          <w:rFonts w:ascii="Times New Roman" w:hAnsi="Times New Roman" w:cs="Times New Roman"/>
          <w:sz w:val="28"/>
          <w:szCs w:val="28"/>
        </w:rPr>
        <w:t>водную информацию о количестве проведенных контрольных и экспертно-аналитических мероприятий, количестве объектов проверок, видах и суммах выявленных нарушений, количестве представлений и предписаний, направленных органам и организациям, объеме устранен</w:t>
      </w:r>
      <w:r w:rsidR="004E708D" w:rsidRPr="00555338">
        <w:rPr>
          <w:rFonts w:ascii="Times New Roman" w:hAnsi="Times New Roman" w:cs="Times New Roman"/>
          <w:sz w:val="28"/>
          <w:szCs w:val="28"/>
        </w:rPr>
        <w:t>ных</w:t>
      </w:r>
      <w:r w:rsidR="008C18B1" w:rsidRPr="00555338">
        <w:rPr>
          <w:rFonts w:ascii="Times New Roman" w:hAnsi="Times New Roman" w:cs="Times New Roman"/>
          <w:sz w:val="28"/>
          <w:szCs w:val="28"/>
        </w:rPr>
        <w:t xml:space="preserve"> нарушений, количестве исполненных представлений и предписаний</w:t>
      </w:r>
      <w:r w:rsidR="00555338" w:rsidRPr="00555338">
        <w:rPr>
          <w:rFonts w:ascii="Times New Roman" w:hAnsi="Times New Roman" w:cs="Times New Roman"/>
          <w:sz w:val="28"/>
          <w:szCs w:val="28"/>
        </w:rPr>
        <w:t>;</w:t>
      </w:r>
    </w:p>
    <w:p w:rsidR="004E708D" w:rsidRPr="00555338" w:rsidRDefault="004E708D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5338" w:rsidRPr="00555338">
        <w:rPr>
          <w:rFonts w:ascii="Times New Roman" w:hAnsi="Times New Roman" w:cs="Times New Roman"/>
          <w:sz w:val="28"/>
          <w:szCs w:val="28"/>
        </w:rPr>
        <w:t>и</w:t>
      </w:r>
      <w:r w:rsidR="009064C7" w:rsidRPr="00555338">
        <w:rPr>
          <w:rFonts w:ascii="Times New Roman" w:hAnsi="Times New Roman" w:cs="Times New Roman"/>
          <w:sz w:val="28"/>
          <w:szCs w:val="28"/>
        </w:rPr>
        <w:t>нформацию о</w:t>
      </w:r>
      <w:r w:rsidR="000D66F4" w:rsidRPr="0055533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555338">
        <w:rPr>
          <w:rFonts w:ascii="Times New Roman" w:hAnsi="Times New Roman" w:cs="Times New Roman"/>
          <w:sz w:val="28"/>
          <w:szCs w:val="28"/>
        </w:rPr>
        <w:t>и</w:t>
      </w:r>
      <w:r w:rsidR="000D66F4" w:rsidRPr="00555338">
        <w:rPr>
          <w:rFonts w:ascii="Times New Roman" w:hAnsi="Times New Roman" w:cs="Times New Roman"/>
          <w:sz w:val="28"/>
          <w:szCs w:val="28"/>
        </w:rPr>
        <w:t xml:space="preserve"> с </w:t>
      </w:r>
      <w:r w:rsidRPr="00555338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в отчетном году, </w:t>
      </w:r>
      <w:r w:rsidR="009064C7" w:rsidRPr="00555338">
        <w:rPr>
          <w:rFonts w:ascii="Times New Roman" w:hAnsi="Times New Roman" w:cs="Times New Roman"/>
          <w:sz w:val="28"/>
          <w:szCs w:val="28"/>
        </w:rPr>
        <w:t>с указанием</w:t>
      </w:r>
      <w:r w:rsidRPr="0055533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064C7" w:rsidRPr="00555338">
        <w:rPr>
          <w:rFonts w:ascii="Times New Roman" w:hAnsi="Times New Roman" w:cs="Times New Roman"/>
          <w:sz w:val="28"/>
          <w:szCs w:val="28"/>
        </w:rPr>
        <w:t>а</w:t>
      </w:r>
      <w:r w:rsidRPr="00555338">
        <w:rPr>
          <w:rFonts w:ascii="Times New Roman" w:hAnsi="Times New Roman" w:cs="Times New Roman"/>
          <w:sz w:val="28"/>
          <w:szCs w:val="28"/>
        </w:rPr>
        <w:t xml:space="preserve"> направленных в правоохранительные органы материалов провер</w:t>
      </w:r>
      <w:r w:rsidR="00555338" w:rsidRPr="00555338">
        <w:rPr>
          <w:rFonts w:ascii="Times New Roman" w:hAnsi="Times New Roman" w:cs="Times New Roman"/>
          <w:sz w:val="28"/>
          <w:szCs w:val="28"/>
        </w:rPr>
        <w:t>ок, результатах их рассмотрения;</w:t>
      </w:r>
    </w:p>
    <w:p w:rsidR="004E708D" w:rsidRPr="00555338" w:rsidRDefault="004E708D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-</w:t>
      </w:r>
      <w:r w:rsidR="00555338" w:rsidRPr="00555338">
        <w:rPr>
          <w:rFonts w:ascii="Times New Roman" w:hAnsi="Times New Roman" w:cs="Times New Roman"/>
          <w:sz w:val="28"/>
          <w:szCs w:val="28"/>
        </w:rPr>
        <w:t>и</w:t>
      </w:r>
      <w:r w:rsidR="009064C7" w:rsidRPr="00555338">
        <w:rPr>
          <w:rFonts w:ascii="Times New Roman" w:hAnsi="Times New Roman" w:cs="Times New Roman"/>
          <w:sz w:val="28"/>
          <w:szCs w:val="28"/>
        </w:rPr>
        <w:t>нфо</w:t>
      </w:r>
      <w:r w:rsidR="004B65D1">
        <w:rPr>
          <w:rFonts w:ascii="Times New Roman" w:hAnsi="Times New Roman" w:cs="Times New Roman"/>
          <w:sz w:val="28"/>
          <w:szCs w:val="28"/>
        </w:rPr>
        <w:t xml:space="preserve">рмацию о практике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9064C7" w:rsidRPr="00555338">
        <w:rPr>
          <w:rFonts w:ascii="Times New Roman" w:hAnsi="Times New Roman" w:cs="Times New Roman"/>
          <w:sz w:val="28"/>
          <w:szCs w:val="28"/>
        </w:rPr>
        <w:t>онтрольно-счетной палаты в отчетном году в части привлечения юридических и должностных лиц к административной ответственности, в том числе</w:t>
      </w:r>
      <w:r w:rsidRPr="00555338">
        <w:rPr>
          <w:rFonts w:ascii="Times New Roman" w:hAnsi="Times New Roman" w:cs="Times New Roman"/>
          <w:sz w:val="28"/>
          <w:szCs w:val="28"/>
        </w:rPr>
        <w:t xml:space="preserve"> </w:t>
      </w:r>
      <w:r w:rsidR="00C60187" w:rsidRPr="00555338">
        <w:rPr>
          <w:rFonts w:ascii="Times New Roman" w:hAnsi="Times New Roman" w:cs="Times New Roman"/>
          <w:sz w:val="28"/>
          <w:szCs w:val="28"/>
        </w:rPr>
        <w:t xml:space="preserve">с отражением данных о </w:t>
      </w:r>
      <w:r w:rsidRPr="00555338">
        <w:rPr>
          <w:rFonts w:ascii="Times New Roman" w:hAnsi="Times New Roman" w:cs="Times New Roman"/>
          <w:sz w:val="28"/>
          <w:szCs w:val="28"/>
        </w:rPr>
        <w:t>количеств</w:t>
      </w:r>
      <w:r w:rsidR="00C60187" w:rsidRPr="00555338">
        <w:rPr>
          <w:rFonts w:ascii="Times New Roman" w:hAnsi="Times New Roman" w:cs="Times New Roman"/>
          <w:sz w:val="28"/>
          <w:szCs w:val="28"/>
        </w:rPr>
        <w:t>е</w:t>
      </w:r>
      <w:r w:rsidRPr="00555338">
        <w:rPr>
          <w:rFonts w:ascii="Times New Roman" w:hAnsi="Times New Roman" w:cs="Times New Roman"/>
          <w:sz w:val="28"/>
          <w:szCs w:val="28"/>
        </w:rPr>
        <w:t xml:space="preserve"> составленных протоколов об административных правонарушениях с указанием составов административных правонарушений, итогах рассмотрения дел об административных нарушениях и суммах взысканных в доход бюд</w:t>
      </w:r>
      <w:r w:rsidR="00555338" w:rsidRPr="00555338">
        <w:rPr>
          <w:rFonts w:ascii="Times New Roman" w:hAnsi="Times New Roman" w:cs="Times New Roman"/>
          <w:sz w:val="28"/>
          <w:szCs w:val="28"/>
        </w:rPr>
        <w:t>жета штрафов;</w:t>
      </w:r>
    </w:p>
    <w:p w:rsidR="009064C7" w:rsidRPr="00555338" w:rsidRDefault="00555338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-и</w:t>
      </w:r>
      <w:r w:rsidR="009064C7" w:rsidRPr="00555338">
        <w:rPr>
          <w:rFonts w:ascii="Times New Roman" w:hAnsi="Times New Roman" w:cs="Times New Roman"/>
          <w:sz w:val="28"/>
          <w:szCs w:val="28"/>
        </w:rPr>
        <w:t>нформацию о методическом обеспечени</w:t>
      </w:r>
      <w:r w:rsidR="004B65D1">
        <w:rPr>
          <w:rFonts w:ascii="Times New Roman" w:hAnsi="Times New Roman" w:cs="Times New Roman"/>
          <w:sz w:val="28"/>
          <w:szCs w:val="28"/>
        </w:rPr>
        <w:t>и</w:t>
      </w:r>
      <w:r w:rsidR="009064C7" w:rsidRPr="0055533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9064C7" w:rsidRPr="00555338">
        <w:rPr>
          <w:rFonts w:ascii="Times New Roman" w:hAnsi="Times New Roman" w:cs="Times New Roman"/>
          <w:sz w:val="28"/>
          <w:szCs w:val="28"/>
        </w:rPr>
        <w:t>онтрольно-счетной палаты в отчетном году, в которой указываются данные о разработанных и утвержденных нормативных, методических, организационных документ</w:t>
      </w:r>
      <w:r w:rsidRPr="00555338">
        <w:rPr>
          <w:rFonts w:ascii="Times New Roman" w:hAnsi="Times New Roman" w:cs="Times New Roman"/>
          <w:sz w:val="28"/>
          <w:szCs w:val="28"/>
        </w:rPr>
        <w:t>ах;</w:t>
      </w:r>
    </w:p>
    <w:p w:rsidR="000D66F4" w:rsidRPr="00555338" w:rsidRDefault="00555338" w:rsidP="009F537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>-и</w:t>
      </w:r>
      <w:r w:rsidR="009064C7" w:rsidRPr="00555338">
        <w:rPr>
          <w:rFonts w:ascii="Times New Roman" w:hAnsi="Times New Roman" w:cs="Times New Roman"/>
          <w:sz w:val="28"/>
          <w:szCs w:val="28"/>
        </w:rPr>
        <w:t xml:space="preserve">нформацию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="009064C7" w:rsidRPr="00555338">
        <w:rPr>
          <w:rFonts w:ascii="Times New Roman" w:hAnsi="Times New Roman" w:cs="Times New Roman"/>
          <w:sz w:val="28"/>
          <w:szCs w:val="28"/>
        </w:rPr>
        <w:t>онтрольно-счетной палаты по информированию общественности, взаимодействию с другими контрольно-счетными органами в отчетном году</w:t>
      </w:r>
      <w:r w:rsidR="00C60187" w:rsidRPr="00555338">
        <w:rPr>
          <w:rFonts w:ascii="Times New Roman" w:hAnsi="Times New Roman" w:cs="Times New Roman"/>
          <w:sz w:val="28"/>
          <w:szCs w:val="28"/>
        </w:rPr>
        <w:t>, в том числе в рамках деятельности Ассоциации контрольно-счетных</w:t>
      </w:r>
      <w:r w:rsidR="004B65D1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60187" w:rsidRPr="00555338">
        <w:rPr>
          <w:rFonts w:ascii="Times New Roman" w:hAnsi="Times New Roman" w:cs="Times New Roman"/>
          <w:sz w:val="28"/>
          <w:szCs w:val="28"/>
        </w:rPr>
        <w:t xml:space="preserve"> </w:t>
      </w:r>
      <w:r w:rsidR="00E31384" w:rsidRPr="00555338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55338">
        <w:rPr>
          <w:rFonts w:ascii="Times New Roman" w:hAnsi="Times New Roman" w:cs="Times New Roman"/>
          <w:sz w:val="28"/>
          <w:szCs w:val="28"/>
        </w:rPr>
        <w:t>.</w:t>
      </w:r>
    </w:p>
    <w:p w:rsidR="00555338" w:rsidRDefault="00555338" w:rsidP="009F537F">
      <w:pPr>
        <w:pStyle w:val="af"/>
        <w:widowControl w:val="0"/>
        <w:numPr>
          <w:ilvl w:val="0"/>
          <w:numId w:val="3"/>
        </w:numPr>
        <w:tabs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38">
        <w:rPr>
          <w:rFonts w:ascii="Times New Roman" w:hAnsi="Times New Roman" w:cs="Times New Roman"/>
          <w:sz w:val="28"/>
          <w:szCs w:val="28"/>
        </w:rPr>
        <w:t xml:space="preserve">При необходимости текстовая часть годового отчета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555338">
        <w:rPr>
          <w:rFonts w:ascii="Times New Roman" w:hAnsi="Times New Roman" w:cs="Times New Roman"/>
          <w:sz w:val="28"/>
          <w:szCs w:val="28"/>
        </w:rPr>
        <w:t xml:space="preserve">онтрольно-счетной палаты может быть изменена и дополнена иными </w:t>
      </w:r>
      <w:r w:rsidRPr="009F537F">
        <w:rPr>
          <w:rFonts w:ascii="Times New Roman" w:hAnsi="Times New Roman" w:cs="Times New Roman"/>
          <w:sz w:val="28"/>
          <w:szCs w:val="28"/>
        </w:rPr>
        <w:t>сведениями об особенностях работы палаты в отчетном году.</w:t>
      </w:r>
    </w:p>
    <w:p w:rsidR="009F537F" w:rsidRPr="009F537F" w:rsidRDefault="009F537F" w:rsidP="009F537F">
      <w:pPr>
        <w:pStyle w:val="af"/>
        <w:widowControl w:val="0"/>
        <w:numPr>
          <w:ilvl w:val="0"/>
          <w:numId w:val="3"/>
        </w:numPr>
        <w:tabs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годового отчета </w:t>
      </w:r>
      <w:r w:rsidRPr="009F53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9F537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председателя контрольно-счетной палаты.</w:t>
      </w:r>
      <w:r w:rsidR="00CD7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E4" w:rsidRPr="00963314" w:rsidRDefault="009F537F" w:rsidP="009F537F">
      <w:pPr>
        <w:pStyle w:val="a3"/>
        <w:widowControl w:val="0"/>
        <w:numPr>
          <w:ilvl w:val="0"/>
          <w:numId w:val="3"/>
        </w:numPr>
        <w:tabs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14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963314">
        <w:rPr>
          <w:rFonts w:ascii="Times New Roman" w:hAnsi="Times New Roman" w:cs="Times New Roman"/>
          <w:sz w:val="28"/>
          <w:szCs w:val="28"/>
        </w:rPr>
        <w:t xml:space="preserve">онтрольно-счетной палаты за отчетный год </w:t>
      </w:r>
      <w:r w:rsidR="00FB7911" w:rsidRPr="00963314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Pr="00963314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5D371B">
        <w:rPr>
          <w:rFonts w:ascii="Times New Roman" w:hAnsi="Times New Roman" w:cs="Times New Roman"/>
          <w:sz w:val="28"/>
          <w:szCs w:val="28"/>
        </w:rPr>
        <w:t>к</w:t>
      </w:r>
      <w:r w:rsidRPr="00963314">
        <w:rPr>
          <w:rFonts w:ascii="Times New Roman" w:hAnsi="Times New Roman" w:cs="Times New Roman"/>
          <w:sz w:val="28"/>
          <w:szCs w:val="28"/>
        </w:rPr>
        <w:t xml:space="preserve">онтрольно-счетной палаты, </w:t>
      </w:r>
      <w:r w:rsidR="00963314" w:rsidRPr="00963314">
        <w:rPr>
          <w:rFonts w:ascii="Times New Roman" w:hAnsi="Times New Roman" w:cs="Times New Roman"/>
          <w:sz w:val="28"/>
          <w:szCs w:val="28"/>
        </w:rPr>
        <w:t xml:space="preserve">после чего для рассмотрения и принятия постановления направляется </w:t>
      </w:r>
      <w:r w:rsidRPr="00963314">
        <w:rPr>
          <w:rFonts w:ascii="Times New Roman" w:hAnsi="Times New Roman" w:cs="Times New Roman"/>
          <w:sz w:val="28"/>
          <w:szCs w:val="28"/>
        </w:rPr>
        <w:t>Законодательн</w:t>
      </w:r>
      <w:r w:rsidR="00963314" w:rsidRPr="00963314">
        <w:rPr>
          <w:rFonts w:ascii="Times New Roman" w:hAnsi="Times New Roman" w:cs="Times New Roman"/>
          <w:sz w:val="28"/>
          <w:szCs w:val="28"/>
        </w:rPr>
        <w:t>ому</w:t>
      </w:r>
      <w:r w:rsidRPr="00963314">
        <w:rPr>
          <w:rFonts w:ascii="Times New Roman" w:hAnsi="Times New Roman" w:cs="Times New Roman"/>
          <w:sz w:val="28"/>
          <w:szCs w:val="28"/>
        </w:rPr>
        <w:t xml:space="preserve"> </w:t>
      </w:r>
      <w:r w:rsidR="00963314" w:rsidRPr="00963314">
        <w:rPr>
          <w:rFonts w:ascii="Times New Roman" w:hAnsi="Times New Roman" w:cs="Times New Roman"/>
          <w:sz w:val="28"/>
          <w:szCs w:val="28"/>
        </w:rPr>
        <w:t>Собранию</w:t>
      </w:r>
      <w:r w:rsidRPr="0096331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963314">
        <w:rPr>
          <w:rFonts w:ascii="Times New Roman" w:hAnsi="Times New Roman" w:cs="Times New Roman"/>
          <w:sz w:val="28"/>
          <w:szCs w:val="28"/>
        </w:rPr>
        <w:t>.</w:t>
      </w:r>
      <w:r w:rsidR="00963314" w:rsidRPr="009633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DE4" w:rsidRPr="00963314" w:rsidSect="0022242A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F7" w:rsidRDefault="00EF34F7" w:rsidP="00CE2490">
      <w:pPr>
        <w:spacing w:after="0" w:line="240" w:lineRule="auto"/>
      </w:pPr>
      <w:r>
        <w:separator/>
      </w:r>
    </w:p>
  </w:endnote>
  <w:endnote w:type="continuationSeparator" w:id="0">
    <w:p w:rsidR="00EF34F7" w:rsidRDefault="00EF34F7" w:rsidP="00CE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F7" w:rsidRDefault="00EF34F7" w:rsidP="00CE2490">
      <w:pPr>
        <w:spacing w:after="0" w:line="240" w:lineRule="auto"/>
      </w:pPr>
      <w:r>
        <w:separator/>
      </w:r>
    </w:p>
  </w:footnote>
  <w:footnote w:type="continuationSeparator" w:id="0">
    <w:p w:rsidR="00EF34F7" w:rsidRDefault="00EF34F7" w:rsidP="00CE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20091"/>
      <w:docPartObj>
        <w:docPartGallery w:val="Page Numbers (Top of Page)"/>
        <w:docPartUnique/>
      </w:docPartObj>
    </w:sdtPr>
    <w:sdtEndPr/>
    <w:sdtContent>
      <w:p w:rsidR="00CE2490" w:rsidRDefault="00CE2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DD">
          <w:rPr>
            <w:noProof/>
          </w:rPr>
          <w:t>2</w:t>
        </w:r>
        <w:r>
          <w:fldChar w:fldCharType="end"/>
        </w:r>
      </w:p>
    </w:sdtContent>
  </w:sdt>
  <w:p w:rsidR="00CE2490" w:rsidRDefault="00CE2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68A"/>
    <w:multiLevelType w:val="hybridMultilevel"/>
    <w:tmpl w:val="B99C04C2"/>
    <w:lvl w:ilvl="0" w:tplc="AA506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14D"/>
    <w:multiLevelType w:val="hybridMultilevel"/>
    <w:tmpl w:val="E214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40B4F"/>
    <w:multiLevelType w:val="hybridMultilevel"/>
    <w:tmpl w:val="D67287BE"/>
    <w:lvl w:ilvl="0" w:tplc="AA506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6"/>
    <w:rsid w:val="0003404F"/>
    <w:rsid w:val="00077FAD"/>
    <w:rsid w:val="00093EA1"/>
    <w:rsid w:val="000D66F4"/>
    <w:rsid w:val="000F461B"/>
    <w:rsid w:val="0012753C"/>
    <w:rsid w:val="00161732"/>
    <w:rsid w:val="001767E4"/>
    <w:rsid w:val="00183441"/>
    <w:rsid w:val="001C77D1"/>
    <w:rsid w:val="001D5FC7"/>
    <w:rsid w:val="00206AD1"/>
    <w:rsid w:val="0022242A"/>
    <w:rsid w:val="00304855"/>
    <w:rsid w:val="00396B66"/>
    <w:rsid w:val="003E1E20"/>
    <w:rsid w:val="003E31A4"/>
    <w:rsid w:val="003F560A"/>
    <w:rsid w:val="003F5AB9"/>
    <w:rsid w:val="00401C2B"/>
    <w:rsid w:val="00446A1D"/>
    <w:rsid w:val="0045473F"/>
    <w:rsid w:val="00476C81"/>
    <w:rsid w:val="004A7459"/>
    <w:rsid w:val="004B65D1"/>
    <w:rsid w:val="004B6CEA"/>
    <w:rsid w:val="004D3BE9"/>
    <w:rsid w:val="004E66A5"/>
    <w:rsid w:val="004E708D"/>
    <w:rsid w:val="004F0C7C"/>
    <w:rsid w:val="005004AD"/>
    <w:rsid w:val="005359AF"/>
    <w:rsid w:val="00544B14"/>
    <w:rsid w:val="00555338"/>
    <w:rsid w:val="005735F6"/>
    <w:rsid w:val="005943B3"/>
    <w:rsid w:val="005A390A"/>
    <w:rsid w:val="005D371B"/>
    <w:rsid w:val="005E6741"/>
    <w:rsid w:val="005F5210"/>
    <w:rsid w:val="00686875"/>
    <w:rsid w:val="006935EA"/>
    <w:rsid w:val="00695F51"/>
    <w:rsid w:val="007651EA"/>
    <w:rsid w:val="007B1C75"/>
    <w:rsid w:val="00806025"/>
    <w:rsid w:val="008836BF"/>
    <w:rsid w:val="008C18B1"/>
    <w:rsid w:val="008C3E72"/>
    <w:rsid w:val="009064C7"/>
    <w:rsid w:val="00963314"/>
    <w:rsid w:val="009D37E9"/>
    <w:rsid w:val="009F537F"/>
    <w:rsid w:val="00A17BD0"/>
    <w:rsid w:val="00A53EB7"/>
    <w:rsid w:val="00A72FDD"/>
    <w:rsid w:val="00A97196"/>
    <w:rsid w:val="00AD5DE4"/>
    <w:rsid w:val="00AF30B3"/>
    <w:rsid w:val="00C03281"/>
    <w:rsid w:val="00C33560"/>
    <w:rsid w:val="00C4682C"/>
    <w:rsid w:val="00C55FD0"/>
    <w:rsid w:val="00C60187"/>
    <w:rsid w:val="00CD77D0"/>
    <w:rsid w:val="00CE2490"/>
    <w:rsid w:val="00CF1D23"/>
    <w:rsid w:val="00D43EED"/>
    <w:rsid w:val="00D53858"/>
    <w:rsid w:val="00D5737F"/>
    <w:rsid w:val="00D86CEF"/>
    <w:rsid w:val="00E31384"/>
    <w:rsid w:val="00E330DE"/>
    <w:rsid w:val="00EA72EF"/>
    <w:rsid w:val="00EF34F7"/>
    <w:rsid w:val="00F06FB3"/>
    <w:rsid w:val="00F22FD6"/>
    <w:rsid w:val="00FB7911"/>
    <w:rsid w:val="00FD5631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2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268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490"/>
  </w:style>
  <w:style w:type="paragraph" w:styleId="a7">
    <w:name w:val="footer"/>
    <w:basedOn w:val="a"/>
    <w:link w:val="a8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490"/>
  </w:style>
  <w:style w:type="paragraph" w:styleId="a9">
    <w:name w:val="Balloon Text"/>
    <w:basedOn w:val="a"/>
    <w:link w:val="aa"/>
    <w:uiPriority w:val="99"/>
    <w:semiHidden/>
    <w:unhideWhenUsed/>
    <w:rsid w:val="001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7E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F0C7C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4F0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F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6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2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268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490"/>
  </w:style>
  <w:style w:type="paragraph" w:styleId="a7">
    <w:name w:val="footer"/>
    <w:basedOn w:val="a"/>
    <w:link w:val="a8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490"/>
  </w:style>
  <w:style w:type="paragraph" w:styleId="a9">
    <w:name w:val="Balloon Text"/>
    <w:basedOn w:val="a"/>
    <w:link w:val="aa"/>
    <w:uiPriority w:val="99"/>
    <w:semiHidden/>
    <w:unhideWhenUsed/>
    <w:rsid w:val="001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7E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F0C7C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4F0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F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6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2015-11-30T00:50:00Z</cp:lastPrinted>
  <dcterms:created xsi:type="dcterms:W3CDTF">2015-11-30T01:53:00Z</dcterms:created>
  <dcterms:modified xsi:type="dcterms:W3CDTF">2017-12-01T03:45:00Z</dcterms:modified>
</cp:coreProperties>
</file>